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F6E7" w14:textId="0C585FCB" w:rsidR="007B614A" w:rsidRPr="00DB7E53" w:rsidRDefault="007B614A" w:rsidP="00D63D56">
      <w:pPr>
        <w:pStyle w:val="ConsPlusNormal"/>
        <w:ind w:firstLine="5245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>П</w:t>
      </w:r>
      <w:r w:rsidR="00D63D56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14:paraId="5A92B77C" w14:textId="77777777" w:rsidR="007B614A" w:rsidRPr="00DB7E53" w:rsidRDefault="007B614A" w:rsidP="00D63D56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14:paraId="4995F965" w14:textId="57B18D52" w:rsidR="007B614A" w:rsidRPr="00DB7E53" w:rsidRDefault="007B614A" w:rsidP="00D63D56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</w:t>
      </w:r>
    </w:p>
    <w:p w14:paraId="104EB89D" w14:textId="5187597B" w:rsidR="00D63D56" w:rsidRDefault="007B614A" w:rsidP="00D63D56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E53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7E53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198D805E" w14:textId="0CA60243" w:rsidR="007B614A" w:rsidRDefault="00D63D56" w:rsidP="00D63D56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B614A" w:rsidRPr="00DB7E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826678" w14:textId="45D89C24" w:rsidR="007B614A" w:rsidRDefault="007B614A" w:rsidP="00D63D56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D63D56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63D56">
        <w:rPr>
          <w:rFonts w:ascii="Times New Roman" w:hAnsi="Times New Roman" w:cs="Times New Roman"/>
          <w:sz w:val="28"/>
          <w:szCs w:val="28"/>
        </w:rPr>
        <w:t>ый округ</w:t>
      </w:r>
    </w:p>
    <w:p w14:paraId="21EAF004" w14:textId="0DBF9EF4" w:rsidR="00D63D56" w:rsidRPr="00DB7E53" w:rsidRDefault="00D63D56" w:rsidP="00D63D56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79A1FF01" w14:textId="46069636" w:rsidR="007B614A" w:rsidRPr="00DB7E53" w:rsidRDefault="007B614A" w:rsidP="00D63D56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7E53">
        <w:rPr>
          <w:rFonts w:ascii="Times New Roman" w:hAnsi="Times New Roman" w:cs="Times New Roman"/>
          <w:sz w:val="28"/>
          <w:szCs w:val="28"/>
        </w:rPr>
        <w:t xml:space="preserve"> </w:t>
      </w:r>
      <w:r w:rsidR="00D63D56">
        <w:rPr>
          <w:rFonts w:ascii="Times New Roman" w:hAnsi="Times New Roman" w:cs="Times New Roman"/>
          <w:sz w:val="28"/>
          <w:szCs w:val="28"/>
        </w:rPr>
        <w:t xml:space="preserve">______________№ 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56C0BB67" w14:textId="77777777" w:rsidR="007B614A" w:rsidRDefault="007B614A" w:rsidP="007B614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D5D676" w14:textId="77777777" w:rsidR="001D0044" w:rsidRPr="001D0044" w:rsidRDefault="001D0044" w:rsidP="001D0044">
      <w:pPr>
        <w:widowControl w:val="0"/>
        <w:autoSpaceDE w:val="0"/>
        <w:autoSpaceDN w:val="0"/>
        <w:ind w:left="4536"/>
        <w:rPr>
          <w:sz w:val="28"/>
          <w:szCs w:val="28"/>
        </w:rPr>
      </w:pPr>
    </w:p>
    <w:p w14:paraId="739148BA" w14:textId="77777777" w:rsidR="001D0044" w:rsidRPr="001D0044" w:rsidRDefault="001D0044" w:rsidP="001D0044">
      <w:pPr>
        <w:widowControl w:val="0"/>
        <w:autoSpaceDE w:val="0"/>
        <w:autoSpaceDN w:val="0"/>
        <w:ind w:left="4536"/>
        <w:rPr>
          <w:sz w:val="28"/>
          <w:szCs w:val="28"/>
        </w:rPr>
      </w:pPr>
    </w:p>
    <w:p w14:paraId="279FFBF0" w14:textId="77777777" w:rsidR="001D0044" w:rsidRPr="001D0044" w:rsidRDefault="001D0044" w:rsidP="00D63D56">
      <w:pPr>
        <w:widowControl w:val="0"/>
        <w:autoSpaceDE w:val="0"/>
        <w:autoSpaceDN w:val="0"/>
        <w:adjustRightInd w:val="0"/>
        <w:ind w:left="1134" w:right="1133"/>
        <w:jc w:val="center"/>
        <w:rPr>
          <w:rFonts w:eastAsiaTheme="minorEastAsia"/>
          <w:b/>
          <w:bCs/>
          <w:color w:val="000001"/>
          <w:sz w:val="28"/>
          <w:szCs w:val="28"/>
        </w:rPr>
      </w:pPr>
      <w:r w:rsidRPr="001D0044">
        <w:rPr>
          <w:rFonts w:eastAsiaTheme="minorEastAsia"/>
          <w:b/>
          <w:bCs/>
          <w:color w:val="000001"/>
          <w:sz w:val="28"/>
          <w:szCs w:val="28"/>
        </w:rPr>
        <w:t>ПОРЯДОК</w:t>
      </w:r>
    </w:p>
    <w:p w14:paraId="3F90DD1C" w14:textId="2F177556" w:rsidR="001D0044" w:rsidRPr="001D0044" w:rsidRDefault="001D0044" w:rsidP="00D63D56">
      <w:pPr>
        <w:widowControl w:val="0"/>
        <w:autoSpaceDE w:val="0"/>
        <w:autoSpaceDN w:val="0"/>
        <w:adjustRightInd w:val="0"/>
        <w:ind w:left="1134" w:right="1133"/>
        <w:jc w:val="center"/>
        <w:rPr>
          <w:rFonts w:eastAsiaTheme="minorEastAsia"/>
          <w:b/>
          <w:bCs/>
          <w:color w:val="000001"/>
          <w:sz w:val="28"/>
          <w:szCs w:val="28"/>
        </w:rPr>
      </w:pPr>
      <w:r w:rsidRPr="001D0044">
        <w:rPr>
          <w:rFonts w:eastAsiaTheme="minorEastAsia"/>
          <w:b/>
          <w:bCs/>
          <w:color w:val="000001"/>
          <w:sz w:val="28"/>
          <w:szCs w:val="28"/>
        </w:rPr>
        <w:t xml:space="preserve">осуществления пересадки зеленых насаждений и </w:t>
      </w:r>
      <w:proofErr w:type="gramStart"/>
      <w:r w:rsidRPr="001D0044">
        <w:rPr>
          <w:rFonts w:eastAsiaTheme="minorEastAsia"/>
          <w:b/>
          <w:bCs/>
          <w:color w:val="000001"/>
          <w:sz w:val="28"/>
          <w:szCs w:val="28"/>
        </w:rPr>
        <w:t>контроля за</w:t>
      </w:r>
      <w:proofErr w:type="gramEnd"/>
      <w:r w:rsidRPr="001D0044">
        <w:rPr>
          <w:rFonts w:eastAsiaTheme="minorEastAsia"/>
          <w:b/>
          <w:bCs/>
          <w:color w:val="000001"/>
          <w:sz w:val="28"/>
          <w:szCs w:val="28"/>
        </w:rPr>
        <w:t xml:space="preserve"> приживаемостью пересаженных зеленых насаждений на территории Туапсинского </w:t>
      </w:r>
      <w:r w:rsidR="00A67617">
        <w:rPr>
          <w:rFonts w:eastAsiaTheme="minorEastAsia"/>
          <w:b/>
          <w:bCs/>
          <w:color w:val="000001"/>
          <w:sz w:val="28"/>
          <w:szCs w:val="28"/>
        </w:rPr>
        <w:t>муниципального округа</w:t>
      </w:r>
    </w:p>
    <w:p w14:paraId="337F5A7B" w14:textId="77777777" w:rsidR="001D0044" w:rsidRPr="001D0044" w:rsidRDefault="001D0044" w:rsidP="001D004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color w:val="000001"/>
          <w:sz w:val="28"/>
          <w:szCs w:val="28"/>
        </w:rPr>
      </w:pPr>
    </w:p>
    <w:p w14:paraId="37BEFC52" w14:textId="77777777" w:rsidR="001D0044" w:rsidRPr="001D0044" w:rsidRDefault="001D0044" w:rsidP="001D004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color w:val="000001"/>
          <w:sz w:val="28"/>
          <w:szCs w:val="28"/>
        </w:rPr>
      </w:pPr>
      <w:r w:rsidRPr="001D0044">
        <w:rPr>
          <w:rFonts w:eastAsiaTheme="minorEastAsia"/>
          <w:b/>
          <w:bCs/>
          <w:color w:val="000001"/>
          <w:sz w:val="28"/>
          <w:szCs w:val="28"/>
        </w:rPr>
        <w:t xml:space="preserve">1. Общие положения </w:t>
      </w:r>
    </w:p>
    <w:p w14:paraId="34E2B540" w14:textId="77777777" w:rsidR="001D0044" w:rsidRPr="001D0044" w:rsidRDefault="001D0044" w:rsidP="001D004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color w:val="000001"/>
          <w:sz w:val="28"/>
          <w:szCs w:val="28"/>
        </w:rPr>
      </w:pPr>
    </w:p>
    <w:p w14:paraId="78501B75" w14:textId="28C356B6" w:rsidR="001D0044" w:rsidRPr="001D0044" w:rsidRDefault="001D0044" w:rsidP="001D0044">
      <w:pPr>
        <w:ind w:firstLine="720"/>
        <w:jc w:val="both"/>
        <w:outlineLvl w:val="2"/>
        <w:rPr>
          <w:sz w:val="28"/>
          <w:szCs w:val="28"/>
          <w:u w:val="single"/>
        </w:rPr>
      </w:pPr>
      <w:r w:rsidRPr="001D0044">
        <w:rPr>
          <w:rFonts w:eastAsiaTheme="minorHAnsi"/>
          <w:sz w:val="28"/>
          <w:szCs w:val="28"/>
          <w:lang w:eastAsia="en-US"/>
        </w:rPr>
        <w:t>1.1.</w:t>
      </w:r>
      <w:r w:rsidRPr="001D0044">
        <w:rPr>
          <w:sz w:val="28"/>
          <w:szCs w:val="28"/>
        </w:rPr>
        <w:t xml:space="preserve"> </w:t>
      </w:r>
      <w:proofErr w:type="gramStart"/>
      <w:r w:rsidRPr="001D0044">
        <w:rPr>
          <w:sz w:val="28"/>
          <w:szCs w:val="28"/>
        </w:rPr>
        <w:t xml:space="preserve">Порядок осуществления пересадки зеленых насаждений и контроля за приживаемостью пересаженных зеленых насаждений на территории Туапсинского </w:t>
      </w:r>
      <w:r w:rsidR="00A67617">
        <w:rPr>
          <w:sz w:val="28"/>
          <w:szCs w:val="28"/>
        </w:rPr>
        <w:t>муниципального округа</w:t>
      </w:r>
      <w:r w:rsidRPr="001D0044">
        <w:rPr>
          <w:sz w:val="28"/>
          <w:szCs w:val="28"/>
        </w:rPr>
        <w:t xml:space="preserve"> (далее</w:t>
      </w:r>
      <w:r w:rsidR="001F688C">
        <w:rPr>
          <w:sz w:val="28"/>
          <w:szCs w:val="28"/>
        </w:rPr>
        <w:t xml:space="preserve"> –</w:t>
      </w:r>
      <w:r w:rsidRPr="001D0044">
        <w:rPr>
          <w:sz w:val="28"/>
          <w:szCs w:val="28"/>
        </w:rPr>
        <w:t xml:space="preserve"> Порядок) разработан на основании </w:t>
      </w:r>
      <w:r w:rsidR="001F688C">
        <w:rPr>
          <w:sz w:val="28"/>
          <w:szCs w:val="28"/>
        </w:rPr>
        <w:t>ф</w:t>
      </w:r>
      <w:r w:rsidR="001F688C" w:rsidRPr="001D0044">
        <w:rPr>
          <w:sz w:val="28"/>
          <w:szCs w:val="28"/>
        </w:rPr>
        <w:t xml:space="preserve">едеральных законов от 6 октября 2003 г. № 131-ФЗ «Об общих принципах организации местного самоуправления в Российской Федерации» и </w:t>
      </w:r>
      <w:r w:rsidR="001F688C">
        <w:rPr>
          <w:sz w:val="28"/>
          <w:szCs w:val="28"/>
        </w:rPr>
        <w:t xml:space="preserve">                                     </w:t>
      </w:r>
      <w:r w:rsidR="001F688C" w:rsidRPr="001D0044">
        <w:rPr>
          <w:sz w:val="28"/>
          <w:szCs w:val="28"/>
        </w:rPr>
        <w:t>от 10 января 2002 г. № 7-ФЗ «Об охране окружающей среды»</w:t>
      </w:r>
      <w:r w:rsidR="001F688C">
        <w:rPr>
          <w:sz w:val="28"/>
          <w:szCs w:val="28"/>
        </w:rPr>
        <w:t xml:space="preserve">, </w:t>
      </w:r>
      <w:r w:rsidRPr="001D0044">
        <w:rPr>
          <w:sz w:val="28"/>
          <w:szCs w:val="28"/>
        </w:rPr>
        <w:t>части 3 статьи 3 Закона Краснодарского края от 23 апреля</w:t>
      </w:r>
      <w:proofErr w:type="gramEnd"/>
      <w:r w:rsidRPr="001D0044">
        <w:rPr>
          <w:sz w:val="28"/>
          <w:szCs w:val="28"/>
        </w:rPr>
        <w:t xml:space="preserve"> 2013 г.</w:t>
      </w:r>
      <w:r w:rsidR="001F688C">
        <w:rPr>
          <w:sz w:val="28"/>
          <w:szCs w:val="28"/>
        </w:rPr>
        <w:t xml:space="preserve"> </w:t>
      </w:r>
      <w:r w:rsidRPr="001D0044">
        <w:rPr>
          <w:sz w:val="28"/>
          <w:szCs w:val="28"/>
        </w:rPr>
        <w:t>№ 2695-КЗ «Об охране зеленых насаждений в Краснодарском крае»</w:t>
      </w:r>
      <w:r w:rsidR="002B1D77">
        <w:rPr>
          <w:sz w:val="28"/>
          <w:szCs w:val="28"/>
        </w:rPr>
        <w:t xml:space="preserve"> (далее – Закон № 2695-КЗ)</w:t>
      </w:r>
      <w:r w:rsidRPr="001D0044">
        <w:rPr>
          <w:sz w:val="28"/>
          <w:szCs w:val="28"/>
        </w:rPr>
        <w:t>.</w:t>
      </w:r>
    </w:p>
    <w:p w14:paraId="343A5516" w14:textId="58A2EDEC" w:rsidR="001D0044" w:rsidRPr="001D0044" w:rsidRDefault="001D0044" w:rsidP="001D0044">
      <w:pPr>
        <w:ind w:firstLine="720"/>
        <w:jc w:val="both"/>
        <w:outlineLvl w:val="2"/>
        <w:rPr>
          <w:sz w:val="28"/>
          <w:szCs w:val="28"/>
          <w:u w:val="single"/>
        </w:rPr>
      </w:pPr>
      <w:r w:rsidRPr="001D0044">
        <w:rPr>
          <w:sz w:val="28"/>
          <w:szCs w:val="28"/>
        </w:rPr>
        <w:t xml:space="preserve">1.2. Настоящий Порядок регулирует отношения, возникающие в сфере осуществления пересадки зеленых насаждений и </w:t>
      </w:r>
      <w:proofErr w:type="gramStart"/>
      <w:r w:rsidRPr="001D0044">
        <w:rPr>
          <w:sz w:val="28"/>
          <w:szCs w:val="28"/>
        </w:rPr>
        <w:t>контроля за</w:t>
      </w:r>
      <w:proofErr w:type="gramEnd"/>
      <w:r w:rsidRPr="001D0044">
        <w:rPr>
          <w:sz w:val="28"/>
          <w:szCs w:val="28"/>
        </w:rPr>
        <w:t xml:space="preserve"> приживаемостью пересаженных зеленых насаждений на территории </w:t>
      </w:r>
      <w:bookmarkStart w:id="0" w:name="_Hlk230859696"/>
      <w:r w:rsidRPr="001D0044">
        <w:rPr>
          <w:sz w:val="28"/>
          <w:szCs w:val="28"/>
        </w:rPr>
        <w:t xml:space="preserve">Туапсинского </w:t>
      </w:r>
      <w:r w:rsidR="00A67617">
        <w:rPr>
          <w:sz w:val="28"/>
          <w:szCs w:val="28"/>
        </w:rPr>
        <w:t>муниципального округа.</w:t>
      </w:r>
    </w:p>
    <w:bookmarkEnd w:id="0"/>
    <w:p w14:paraId="3CDEF0F4" w14:textId="4AEB2AC3" w:rsidR="001D0044" w:rsidRPr="001D0044" w:rsidRDefault="001D0044" w:rsidP="00A67617">
      <w:pPr>
        <w:ind w:firstLine="720"/>
        <w:jc w:val="both"/>
        <w:outlineLvl w:val="2"/>
        <w:rPr>
          <w:sz w:val="28"/>
          <w:szCs w:val="28"/>
          <w:u w:val="single"/>
        </w:rPr>
      </w:pPr>
      <w:r w:rsidRPr="001D0044">
        <w:rPr>
          <w:sz w:val="28"/>
          <w:szCs w:val="28"/>
        </w:rPr>
        <w:t xml:space="preserve">1.3. </w:t>
      </w:r>
      <w:proofErr w:type="gramStart"/>
      <w:r w:rsidRPr="001D0044">
        <w:rPr>
          <w:rFonts w:eastAsiaTheme="minorHAnsi"/>
          <w:sz w:val="28"/>
          <w:szCs w:val="28"/>
          <w:lang w:eastAsia="en-US"/>
        </w:rPr>
        <w:t xml:space="preserve">Действие настоящего Порядка распространяется на отношения в сфере охраны зеленых насаждений, расположенных на территории </w:t>
      </w:r>
      <w:r w:rsidR="00A67617" w:rsidRPr="001D0044">
        <w:rPr>
          <w:sz w:val="28"/>
          <w:szCs w:val="28"/>
        </w:rPr>
        <w:t xml:space="preserve">Туапсинского </w:t>
      </w:r>
      <w:r w:rsidR="00A67617">
        <w:rPr>
          <w:sz w:val="28"/>
          <w:szCs w:val="28"/>
        </w:rPr>
        <w:t>муниципального округа</w:t>
      </w:r>
      <w:r w:rsidRPr="001D0044">
        <w:rPr>
          <w:rFonts w:eastAsiaTheme="minorHAnsi"/>
          <w:sz w:val="28"/>
          <w:szCs w:val="28"/>
          <w:lang w:eastAsia="en-US"/>
        </w:rPr>
        <w:t>, независимо от формы собственности на земельные участки, за исключением земельных участков, предоставленных гражданам для индивидуального жилищного строительства, ведения личного подсобного хозяйства, садоводческим или огородническим некоммерческим товариществам, а также земельных участков в границах населенных пунктов, отнесенных к территориальным зонам специального назначения, зонам военных объектов</w:t>
      </w:r>
      <w:proofErr w:type="gramEnd"/>
      <w:r w:rsidRPr="001D0044">
        <w:rPr>
          <w:rFonts w:eastAsiaTheme="minorHAnsi"/>
          <w:sz w:val="28"/>
          <w:szCs w:val="28"/>
          <w:lang w:eastAsia="en-US"/>
        </w:rPr>
        <w:t>, зонам сельскохозяйственного использования, занятых многолетними плодово-ягодными насаждениями всех видов (деревья, кустарники), чайными плантациями, питомниками древесных и кустарниковых растений, виноградниками.</w:t>
      </w:r>
    </w:p>
    <w:p w14:paraId="4296630A" w14:textId="02CAD558" w:rsidR="001D0044" w:rsidRPr="001D0044" w:rsidRDefault="001D0044" w:rsidP="00A6761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lastRenderedPageBreak/>
        <w:t>1.4. Положения настоящего Порядка не распространяются на отношения в сфере пересадки зеленых насаждений, расположенных на особо охраняемых природных территориях, землях лесного фонда, землях сельскохозяйственного назначения.</w:t>
      </w:r>
    </w:p>
    <w:p w14:paraId="3BD2EDD9" w14:textId="0350B426" w:rsidR="001D0044" w:rsidRPr="001D0044" w:rsidRDefault="001D0044" w:rsidP="00A67617">
      <w:pPr>
        <w:ind w:firstLine="720"/>
        <w:jc w:val="both"/>
        <w:outlineLvl w:val="2"/>
        <w:rPr>
          <w:sz w:val="28"/>
          <w:szCs w:val="28"/>
          <w:u w:val="single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1.5. Настоящий Порядок действует на всей территории </w:t>
      </w:r>
      <w:r w:rsidR="00A67617" w:rsidRPr="001D0044">
        <w:rPr>
          <w:sz w:val="28"/>
          <w:szCs w:val="28"/>
        </w:rPr>
        <w:t xml:space="preserve">Туапсинского </w:t>
      </w:r>
      <w:r w:rsidR="00A67617">
        <w:rPr>
          <w:sz w:val="28"/>
          <w:szCs w:val="28"/>
        </w:rPr>
        <w:t>муниципального округа</w:t>
      </w:r>
      <w:r w:rsidRPr="001D0044">
        <w:rPr>
          <w:rFonts w:eastAsiaTheme="minorHAnsi"/>
          <w:sz w:val="28"/>
          <w:szCs w:val="28"/>
          <w:lang w:eastAsia="en-US"/>
        </w:rPr>
        <w:t xml:space="preserve"> и является обязательным для исполнения юридическими лицами независимо от их организационно-правовых форм, индивидуальными предпринимателями и гражданами.</w:t>
      </w:r>
    </w:p>
    <w:p w14:paraId="25FB6384" w14:textId="10E72B8D" w:rsidR="001D0044" w:rsidRPr="001D0044" w:rsidRDefault="001D0044" w:rsidP="001D004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1.6.</w:t>
      </w:r>
      <w:r w:rsidR="00A278FB">
        <w:rPr>
          <w:rFonts w:eastAsiaTheme="minorHAnsi"/>
          <w:sz w:val="28"/>
          <w:szCs w:val="28"/>
          <w:lang w:eastAsia="en-US"/>
        </w:rPr>
        <w:t> </w:t>
      </w:r>
      <w:r w:rsidRPr="001D0044">
        <w:rPr>
          <w:rFonts w:eastAsiaTheme="minorHAnsi"/>
          <w:sz w:val="28"/>
          <w:szCs w:val="28"/>
          <w:lang w:eastAsia="en-US"/>
        </w:rPr>
        <w:t xml:space="preserve">Пересадка зеленых насаждений </w:t>
      </w:r>
      <w:r w:rsidR="00A278FB">
        <w:rPr>
          <w:sz w:val="28"/>
          <w:szCs w:val="28"/>
        </w:rPr>
        <w:t>–</w:t>
      </w:r>
      <w:r w:rsidRPr="001D0044">
        <w:rPr>
          <w:rFonts w:eastAsiaTheme="minorHAnsi"/>
          <w:sz w:val="28"/>
          <w:szCs w:val="28"/>
          <w:lang w:eastAsia="en-US"/>
        </w:rPr>
        <w:t xml:space="preserve"> действия, связанные с перемещением и посадкой зеленых насаждений в месте, определенном в разрешении на пересадку, а также с проведением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уходных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работ до полной приживаемости зеленых насаждений.</w:t>
      </w:r>
    </w:p>
    <w:p w14:paraId="382595F2" w14:textId="08BEC1DC" w:rsidR="001D0044" w:rsidRPr="001D0044" w:rsidRDefault="001D0044" w:rsidP="00A67617">
      <w:pPr>
        <w:ind w:firstLine="720"/>
        <w:jc w:val="both"/>
        <w:outlineLvl w:val="2"/>
        <w:rPr>
          <w:sz w:val="28"/>
          <w:szCs w:val="28"/>
          <w:u w:val="single"/>
        </w:rPr>
      </w:pPr>
      <w:r w:rsidRPr="001D0044">
        <w:rPr>
          <w:rFonts w:eastAsiaTheme="minorHAnsi"/>
          <w:sz w:val="28"/>
          <w:szCs w:val="28"/>
          <w:lang w:eastAsia="en-US"/>
        </w:rPr>
        <w:t>1.7.</w:t>
      </w:r>
      <w:r w:rsidR="00A278FB">
        <w:rPr>
          <w:rFonts w:eastAsiaTheme="minorHAnsi"/>
          <w:sz w:val="28"/>
          <w:szCs w:val="28"/>
          <w:lang w:eastAsia="en-US"/>
        </w:rPr>
        <w:t> </w:t>
      </w:r>
      <w:r w:rsidRPr="001D0044">
        <w:rPr>
          <w:rFonts w:eastAsiaTheme="minorHAnsi"/>
          <w:sz w:val="28"/>
          <w:szCs w:val="28"/>
          <w:lang w:eastAsia="en-US"/>
        </w:rPr>
        <w:t xml:space="preserve">Разрешение на пересадку </w:t>
      </w:r>
      <w:r w:rsidR="00A278FB">
        <w:rPr>
          <w:sz w:val="28"/>
          <w:szCs w:val="28"/>
        </w:rPr>
        <w:t>–</w:t>
      </w:r>
      <w:r w:rsidRPr="001D0044">
        <w:rPr>
          <w:rFonts w:eastAsiaTheme="minorHAnsi"/>
          <w:sz w:val="28"/>
          <w:szCs w:val="28"/>
          <w:lang w:eastAsia="en-US"/>
        </w:rPr>
        <w:t xml:space="preserve"> разрешение, выдаваемое уполномоченным органом администрации </w:t>
      </w:r>
      <w:r w:rsidR="00A67617" w:rsidRPr="001D0044">
        <w:rPr>
          <w:sz w:val="28"/>
          <w:szCs w:val="28"/>
        </w:rPr>
        <w:t xml:space="preserve">Туапсинского </w:t>
      </w:r>
      <w:r w:rsidR="00A67617">
        <w:rPr>
          <w:sz w:val="28"/>
          <w:szCs w:val="28"/>
        </w:rPr>
        <w:t>муниципального округа</w:t>
      </w:r>
      <w:r w:rsidR="00145704">
        <w:rPr>
          <w:sz w:val="28"/>
          <w:szCs w:val="28"/>
        </w:rPr>
        <w:t xml:space="preserve"> – управлением ЖКХ и ТЭК</w:t>
      </w:r>
      <w:r w:rsidR="00A67617" w:rsidRPr="00A278FB">
        <w:rPr>
          <w:sz w:val="28"/>
          <w:szCs w:val="28"/>
        </w:rPr>
        <w:t xml:space="preserve"> </w:t>
      </w:r>
      <w:r w:rsidR="00145704" w:rsidRPr="001D0044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145704" w:rsidRPr="001D0044">
        <w:rPr>
          <w:sz w:val="28"/>
          <w:szCs w:val="28"/>
        </w:rPr>
        <w:t xml:space="preserve">Туапсинского </w:t>
      </w:r>
      <w:r w:rsidR="00145704">
        <w:rPr>
          <w:sz w:val="28"/>
          <w:szCs w:val="28"/>
        </w:rPr>
        <w:t>муниципального округа</w:t>
      </w:r>
      <w:r w:rsidR="00145704" w:rsidRPr="001D0044">
        <w:rPr>
          <w:rFonts w:eastAsiaTheme="minorHAnsi"/>
          <w:sz w:val="28"/>
          <w:szCs w:val="28"/>
          <w:lang w:eastAsia="en-US"/>
        </w:rPr>
        <w:t xml:space="preserve"> </w:t>
      </w:r>
      <w:r w:rsidR="00145704">
        <w:rPr>
          <w:rFonts w:eastAsiaTheme="minorHAnsi"/>
          <w:sz w:val="28"/>
          <w:szCs w:val="28"/>
          <w:lang w:eastAsia="en-US"/>
        </w:rPr>
        <w:t xml:space="preserve">(далее – уполномоченный орган) </w:t>
      </w:r>
      <w:r w:rsidRPr="001D0044">
        <w:rPr>
          <w:rFonts w:eastAsiaTheme="minorHAnsi"/>
          <w:sz w:val="28"/>
          <w:szCs w:val="28"/>
          <w:lang w:eastAsia="en-US"/>
        </w:rPr>
        <w:t>в соответствии с данным Порядком, в целях осуществления пересадки зеленых насаждений.</w:t>
      </w:r>
    </w:p>
    <w:p w14:paraId="14F63A56" w14:textId="24A544AC" w:rsidR="001D0044" w:rsidRPr="001D0044" w:rsidRDefault="001D0044" w:rsidP="00A67617">
      <w:pPr>
        <w:ind w:firstLine="720"/>
        <w:jc w:val="both"/>
        <w:outlineLvl w:val="2"/>
        <w:rPr>
          <w:sz w:val="28"/>
          <w:szCs w:val="28"/>
          <w:u w:val="single"/>
        </w:rPr>
      </w:pPr>
      <w:r w:rsidRPr="001D0044">
        <w:rPr>
          <w:rFonts w:eastAsiaTheme="minorEastAsia"/>
          <w:sz w:val="28"/>
          <w:szCs w:val="28"/>
        </w:rPr>
        <w:t>1.8.</w:t>
      </w:r>
      <w:r w:rsidR="00A278FB">
        <w:rPr>
          <w:rFonts w:eastAsiaTheme="minorEastAsia"/>
          <w:sz w:val="28"/>
          <w:szCs w:val="28"/>
        </w:rPr>
        <w:t> </w:t>
      </w:r>
      <w:r w:rsidRPr="001D0044">
        <w:rPr>
          <w:rFonts w:eastAsiaTheme="minorEastAsia"/>
          <w:sz w:val="28"/>
          <w:szCs w:val="28"/>
        </w:rPr>
        <w:t xml:space="preserve">Пересадка зеленых насаждений осуществляется за счет средств заинтересованного лица (заявителя) и осуществляется исключительно на основании разрешения на пересадку зеленых насаждений, выдаваемого </w:t>
      </w:r>
      <w:r w:rsidR="00145704">
        <w:rPr>
          <w:rFonts w:eastAsiaTheme="minorHAnsi"/>
          <w:sz w:val="28"/>
          <w:szCs w:val="28"/>
          <w:lang w:eastAsia="en-US"/>
        </w:rPr>
        <w:t>уполномоченным органом</w:t>
      </w:r>
      <w:r w:rsidR="00145704" w:rsidRPr="001D0044">
        <w:rPr>
          <w:rFonts w:eastAsiaTheme="minorEastAsia"/>
          <w:sz w:val="28"/>
          <w:szCs w:val="28"/>
        </w:rPr>
        <w:t xml:space="preserve"> </w:t>
      </w:r>
      <w:r w:rsidRPr="001D0044">
        <w:rPr>
          <w:rFonts w:eastAsiaTheme="minorEastAsia"/>
          <w:sz w:val="28"/>
          <w:szCs w:val="28"/>
        </w:rPr>
        <w:t xml:space="preserve">по месту произрастания зеленых насаждений, подлежащих пересадке. </w:t>
      </w:r>
    </w:p>
    <w:p w14:paraId="4528AB6A" w14:textId="4F124EB6" w:rsidR="001D0044" w:rsidRPr="001D0044" w:rsidRDefault="001D0044" w:rsidP="00A67617">
      <w:pPr>
        <w:ind w:firstLine="720"/>
        <w:jc w:val="both"/>
        <w:outlineLvl w:val="2"/>
        <w:rPr>
          <w:sz w:val="28"/>
          <w:szCs w:val="28"/>
          <w:u w:val="single"/>
        </w:rPr>
      </w:pPr>
      <w:r w:rsidRPr="001D0044">
        <w:rPr>
          <w:rFonts w:eastAsiaTheme="minorEastAsia"/>
          <w:sz w:val="28"/>
          <w:szCs w:val="28"/>
        </w:rPr>
        <w:t xml:space="preserve">1.9. Заинтересованными лицами (заявителями) на получение разрешения на пересадку зеленых насаждений являются: юридические лица, физические лица, в том числе индивидуальные предприниматели, а также их представители, осуществляющие хозяйственную и иную деятельность на территории </w:t>
      </w:r>
      <w:r w:rsidR="00A67617" w:rsidRPr="001D0044">
        <w:rPr>
          <w:sz w:val="28"/>
          <w:szCs w:val="28"/>
        </w:rPr>
        <w:t xml:space="preserve">Туапсинского </w:t>
      </w:r>
      <w:r w:rsidR="00A67617">
        <w:rPr>
          <w:sz w:val="28"/>
          <w:szCs w:val="28"/>
        </w:rPr>
        <w:t>муниципального округа</w:t>
      </w:r>
      <w:r w:rsidRPr="001D0044">
        <w:rPr>
          <w:rFonts w:eastAsiaTheme="minorEastAsia"/>
          <w:sz w:val="28"/>
          <w:szCs w:val="28"/>
        </w:rPr>
        <w:t>, для которой требуется пересадка зеленых насаждений.</w:t>
      </w:r>
    </w:p>
    <w:p w14:paraId="4444E7DC" w14:textId="04C361A8" w:rsidR="001D0044" w:rsidRPr="00A278FB" w:rsidRDefault="001D0044" w:rsidP="001D0044">
      <w:pPr>
        <w:autoSpaceDE w:val="0"/>
        <w:autoSpaceDN w:val="0"/>
        <w:adjustRightInd w:val="0"/>
        <w:ind w:firstLine="708"/>
        <w:jc w:val="both"/>
        <w:rPr>
          <w:rFonts w:eastAsiaTheme="minorEastAsia"/>
          <w:bCs/>
          <w:sz w:val="28"/>
          <w:szCs w:val="28"/>
        </w:rPr>
      </w:pPr>
      <w:r w:rsidRPr="00A278FB">
        <w:rPr>
          <w:rFonts w:eastAsiaTheme="minorEastAsia"/>
          <w:bCs/>
          <w:sz w:val="28"/>
          <w:szCs w:val="28"/>
        </w:rPr>
        <w:t>1.10.</w:t>
      </w:r>
      <w:r w:rsidR="00231E77" w:rsidRPr="00A278FB">
        <w:rPr>
          <w:rFonts w:eastAsiaTheme="minorEastAsia"/>
          <w:bCs/>
          <w:sz w:val="28"/>
          <w:szCs w:val="28"/>
        </w:rPr>
        <w:t> </w:t>
      </w:r>
      <w:r w:rsidRPr="00A278FB">
        <w:rPr>
          <w:rFonts w:eastAsiaTheme="minorEastAsia"/>
          <w:bCs/>
          <w:sz w:val="28"/>
          <w:szCs w:val="28"/>
        </w:rPr>
        <w:t xml:space="preserve">Выдача разрешения на пересадку зеленых насаждений производится в соответствии с утвержденным административным регламентом предоставления муниципальной услуги «Выдача порубочного билета и (или) разрешения на пересадку деревьев и кустарников». </w:t>
      </w:r>
    </w:p>
    <w:p w14:paraId="227FC169" w14:textId="36DD061F" w:rsidR="001D0044" w:rsidRPr="001D0044" w:rsidRDefault="001D0044" w:rsidP="001D0044">
      <w:pPr>
        <w:autoSpaceDE w:val="0"/>
        <w:autoSpaceDN w:val="0"/>
        <w:adjustRightInd w:val="0"/>
        <w:ind w:firstLine="708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1D0044">
        <w:rPr>
          <w:rFonts w:eastAsiaTheme="minorEastAsia"/>
          <w:sz w:val="28"/>
          <w:szCs w:val="28"/>
        </w:rPr>
        <w:t xml:space="preserve">1.11. </w:t>
      </w:r>
      <w:r w:rsidRPr="001D0044">
        <w:rPr>
          <w:rFonts w:eastAsiaTheme="minorHAnsi"/>
          <w:sz w:val="28"/>
          <w:szCs w:val="28"/>
          <w:lang w:eastAsia="en-US"/>
        </w:rPr>
        <w:t>Информирование жителей о проведении работ по пересадке зеленых насаждений осуществляется не позднее, чем за 3 дня до дня проведения работ по пересадке зеленых насаждений, путем установки информационного щита установленной формы в местах производства работ лицом, ответственным за осуществление пересадки зеленых насаждений.</w:t>
      </w:r>
      <w:r w:rsidRPr="001D004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1A2B8E7F" w14:textId="5D9FA83B" w:rsidR="001D0044" w:rsidRPr="001D0044" w:rsidRDefault="001D0044" w:rsidP="00A67617">
      <w:pPr>
        <w:ind w:firstLine="720"/>
        <w:jc w:val="both"/>
        <w:outlineLvl w:val="2"/>
        <w:rPr>
          <w:sz w:val="28"/>
          <w:szCs w:val="28"/>
          <w:u w:val="single"/>
        </w:rPr>
      </w:pPr>
      <w:r w:rsidRPr="001D0044">
        <w:rPr>
          <w:rFonts w:eastAsiaTheme="minorEastAsia"/>
          <w:sz w:val="28"/>
          <w:szCs w:val="28"/>
        </w:rPr>
        <w:t xml:space="preserve">Параметры и форма информационного щита утверждаются постановлением администрации </w:t>
      </w:r>
      <w:r w:rsidR="00A67617" w:rsidRPr="001D0044">
        <w:rPr>
          <w:sz w:val="28"/>
          <w:szCs w:val="28"/>
        </w:rPr>
        <w:t xml:space="preserve">Туапсинского </w:t>
      </w:r>
      <w:r w:rsidR="00A67617">
        <w:rPr>
          <w:sz w:val="28"/>
          <w:szCs w:val="28"/>
        </w:rPr>
        <w:t>муниципального округа.</w:t>
      </w:r>
    </w:p>
    <w:p w14:paraId="14065E34" w14:textId="77777777" w:rsidR="001D0044" w:rsidRPr="001D0044" w:rsidRDefault="001D0044" w:rsidP="001D0044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D0044">
        <w:rPr>
          <w:rFonts w:eastAsiaTheme="minorEastAsia"/>
          <w:sz w:val="28"/>
          <w:szCs w:val="28"/>
        </w:rPr>
        <w:t>Информационный щит демонтируется заинтересованными лицами (заявителями) в течение 2 суток со дня завершения работ.</w:t>
      </w:r>
    </w:p>
    <w:p w14:paraId="5358AFFB" w14:textId="67367AD8" w:rsidR="001D0044" w:rsidRPr="001D0044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D0044">
        <w:rPr>
          <w:rFonts w:eastAsiaTheme="minorEastAsia"/>
          <w:sz w:val="28"/>
          <w:szCs w:val="28"/>
        </w:rPr>
        <w:t>1.12.</w:t>
      </w:r>
      <w:r w:rsidR="00A67617">
        <w:rPr>
          <w:rFonts w:eastAsiaTheme="minorEastAsia"/>
          <w:sz w:val="28"/>
          <w:szCs w:val="28"/>
        </w:rPr>
        <w:t> </w:t>
      </w:r>
      <w:r w:rsidRPr="001D0044">
        <w:rPr>
          <w:rFonts w:eastAsiaTheme="minorEastAsia"/>
          <w:sz w:val="28"/>
          <w:szCs w:val="28"/>
        </w:rPr>
        <w:t>При осуществлении пересадки зеленых насаждений субъект хозяйственной и иной деятельности освобождается от обязанности платы за компенсационное озеленение.</w:t>
      </w:r>
    </w:p>
    <w:p w14:paraId="0AF28A67" w14:textId="4A2F7F0C" w:rsidR="001D0044" w:rsidRPr="00A278FB" w:rsidRDefault="001D0044" w:rsidP="00A278F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EastAsia"/>
          <w:sz w:val="28"/>
          <w:szCs w:val="28"/>
        </w:rPr>
        <w:t>1.13.</w:t>
      </w:r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1D0044">
        <w:rPr>
          <w:rFonts w:eastAsiaTheme="minorHAnsi"/>
          <w:sz w:val="28"/>
          <w:szCs w:val="28"/>
          <w:lang w:eastAsia="en-US"/>
        </w:rPr>
        <w:t xml:space="preserve">В целях предупреждения и ликвидации чрезвычайных ситуаций, при возникновении аварийных ситуаций, требующих безотлагательного проведения ремонтных работ на подземных инженерных коммуникациях и </w:t>
      </w:r>
      <w:r w:rsidR="00A67617" w:rsidRPr="001D0044">
        <w:rPr>
          <w:rFonts w:eastAsiaTheme="minorHAnsi"/>
          <w:sz w:val="28"/>
          <w:szCs w:val="28"/>
          <w:lang w:eastAsia="en-US"/>
        </w:rPr>
        <w:t>капитальных</w:t>
      </w:r>
      <w:r w:rsidR="00A67617">
        <w:rPr>
          <w:rFonts w:eastAsiaTheme="minorHAnsi"/>
          <w:sz w:val="28"/>
          <w:szCs w:val="28"/>
          <w:lang w:eastAsia="en-US"/>
        </w:rPr>
        <w:t xml:space="preserve"> </w:t>
      </w:r>
      <w:r w:rsidR="00A67617" w:rsidRPr="001D0044">
        <w:rPr>
          <w:rFonts w:eastAsiaTheme="minorHAnsi"/>
          <w:sz w:val="28"/>
          <w:szCs w:val="28"/>
          <w:lang w:eastAsia="en-US"/>
        </w:rPr>
        <w:t>инженерных сооружениях,</w:t>
      </w:r>
      <w:r w:rsidRPr="001D0044">
        <w:rPr>
          <w:rFonts w:eastAsiaTheme="minorHAnsi"/>
          <w:sz w:val="28"/>
          <w:szCs w:val="28"/>
          <w:lang w:eastAsia="en-US"/>
        </w:rPr>
        <w:t xml:space="preserve"> допускается проведение работ по пересадке зеленых насаждений без предварительного оформления разрешения с последующим</w:t>
      </w:r>
      <w:r w:rsidR="00A67617">
        <w:rPr>
          <w:rFonts w:eastAsiaTheme="minorHAnsi"/>
          <w:sz w:val="28"/>
          <w:szCs w:val="28"/>
          <w:lang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оформлением разрешения на пересадку зеленых насаждений лицом, ответственным за производство работ, в 5-дневный срок по факту пересадки зеленых насаждений.</w:t>
      </w:r>
      <w:proofErr w:type="gramEnd"/>
    </w:p>
    <w:p w14:paraId="15B43742" w14:textId="6128AB75" w:rsidR="001D0044" w:rsidRPr="001D0044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D0044">
        <w:rPr>
          <w:rFonts w:eastAsiaTheme="minorEastAsia"/>
          <w:sz w:val="28"/>
          <w:szCs w:val="28"/>
        </w:rPr>
        <w:t>1.14. Разрешение на пересадку зеленых насаждений подлежит закрытию до окончания срока его действия, через 1 год после проведения работ.</w:t>
      </w:r>
    </w:p>
    <w:p w14:paraId="3DB8AE67" w14:textId="5E978B69" w:rsidR="001D0044" w:rsidRPr="001D0044" w:rsidRDefault="001D0044" w:rsidP="00A67617">
      <w:pPr>
        <w:ind w:firstLine="720"/>
        <w:jc w:val="both"/>
        <w:outlineLvl w:val="2"/>
        <w:rPr>
          <w:sz w:val="28"/>
          <w:szCs w:val="28"/>
          <w:u w:val="single"/>
        </w:rPr>
      </w:pPr>
      <w:r w:rsidRPr="001D0044">
        <w:rPr>
          <w:rFonts w:eastAsiaTheme="minorEastAsia"/>
          <w:sz w:val="28"/>
          <w:szCs w:val="28"/>
        </w:rPr>
        <w:t>1.15.</w:t>
      </w:r>
      <w:r w:rsidR="00A67617">
        <w:rPr>
          <w:rFonts w:eastAsiaTheme="minorEastAsia"/>
          <w:sz w:val="28"/>
          <w:szCs w:val="28"/>
        </w:rPr>
        <w:t> </w:t>
      </w:r>
      <w:r w:rsidRPr="001D0044">
        <w:rPr>
          <w:rFonts w:eastAsiaTheme="minorEastAsia"/>
          <w:sz w:val="28"/>
          <w:szCs w:val="28"/>
        </w:rPr>
        <w:t xml:space="preserve">Закрытие разрешения на пересадку зеленых насаждений осуществляется </w:t>
      </w:r>
      <w:r w:rsidR="00145704">
        <w:rPr>
          <w:rFonts w:eastAsiaTheme="minorHAnsi"/>
          <w:sz w:val="28"/>
          <w:szCs w:val="28"/>
          <w:lang w:eastAsia="en-US"/>
        </w:rPr>
        <w:t>уполномоченным органом</w:t>
      </w:r>
      <w:r w:rsidR="00A278FB">
        <w:rPr>
          <w:sz w:val="28"/>
          <w:szCs w:val="28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по истечени</w:t>
      </w:r>
      <w:r w:rsidR="00A278FB">
        <w:rPr>
          <w:rFonts w:eastAsiaTheme="minorHAnsi"/>
          <w:sz w:val="28"/>
          <w:szCs w:val="28"/>
          <w:lang w:eastAsia="en-US"/>
        </w:rPr>
        <w:t>и</w:t>
      </w:r>
      <w:r w:rsidRPr="001D0044">
        <w:rPr>
          <w:rFonts w:eastAsiaTheme="minorHAnsi"/>
          <w:sz w:val="28"/>
          <w:szCs w:val="28"/>
          <w:lang w:eastAsia="en-US"/>
        </w:rPr>
        <w:t xml:space="preserve"> 1 года после проведения работ по пересадке растений и осуществления всего комплекса мероприятий. Закрытием </w:t>
      </w:r>
      <w:r w:rsidRPr="001D0044">
        <w:rPr>
          <w:rFonts w:eastAsiaTheme="minorEastAsia"/>
          <w:sz w:val="28"/>
          <w:szCs w:val="28"/>
        </w:rPr>
        <w:t xml:space="preserve">разрешения на пересадку зеленых насаждений </w:t>
      </w:r>
      <w:r w:rsidRPr="001D0044">
        <w:rPr>
          <w:rFonts w:eastAsiaTheme="minorHAnsi"/>
          <w:sz w:val="28"/>
          <w:szCs w:val="28"/>
          <w:lang w:eastAsia="en-US"/>
        </w:rPr>
        <w:t>является акт проверки приживаемости (</w:t>
      </w:r>
      <w:r w:rsidR="002B1D77">
        <w:rPr>
          <w:rFonts w:eastAsiaTheme="minorHAnsi"/>
          <w:sz w:val="28"/>
          <w:szCs w:val="28"/>
          <w:lang w:eastAsia="en-US"/>
        </w:rPr>
        <w:t>согласно п</w:t>
      </w:r>
      <w:r w:rsidRPr="001D0044">
        <w:rPr>
          <w:rFonts w:eastAsiaTheme="minorHAnsi"/>
          <w:sz w:val="28"/>
          <w:szCs w:val="28"/>
          <w:lang w:eastAsia="en-US"/>
        </w:rPr>
        <w:t>риложени</w:t>
      </w:r>
      <w:r w:rsidR="002B1D77">
        <w:rPr>
          <w:rFonts w:eastAsiaTheme="minorHAnsi"/>
          <w:sz w:val="28"/>
          <w:szCs w:val="28"/>
          <w:lang w:eastAsia="en-US"/>
        </w:rPr>
        <w:t xml:space="preserve">ю </w:t>
      </w:r>
      <w:r w:rsidRPr="001D0044">
        <w:rPr>
          <w:rFonts w:eastAsiaTheme="minorHAnsi"/>
          <w:sz w:val="28"/>
          <w:szCs w:val="28"/>
          <w:lang w:eastAsia="en-US"/>
        </w:rPr>
        <w:t>3 к</w:t>
      </w:r>
      <w:r w:rsidR="00272CB4">
        <w:rPr>
          <w:rFonts w:eastAsiaTheme="minorHAnsi"/>
          <w:sz w:val="28"/>
          <w:szCs w:val="28"/>
          <w:lang w:eastAsia="en-US"/>
        </w:rPr>
        <w:t xml:space="preserve"> настоящему </w:t>
      </w:r>
      <w:r w:rsidRPr="001D0044">
        <w:rPr>
          <w:rFonts w:eastAsiaTheme="minorHAnsi"/>
          <w:sz w:val="28"/>
          <w:szCs w:val="28"/>
          <w:lang w:eastAsia="en-US"/>
        </w:rPr>
        <w:t>Порядку).</w:t>
      </w:r>
      <w:r w:rsidRPr="001D0044">
        <w:rPr>
          <w:sz w:val="28"/>
          <w:szCs w:val="28"/>
        </w:rPr>
        <w:t xml:space="preserve"> Проведение полного комплекса </w:t>
      </w:r>
      <w:proofErr w:type="spellStart"/>
      <w:r w:rsidRPr="001D0044">
        <w:rPr>
          <w:sz w:val="28"/>
          <w:szCs w:val="28"/>
        </w:rPr>
        <w:t>уходных</w:t>
      </w:r>
      <w:proofErr w:type="spellEnd"/>
      <w:r w:rsidRPr="001D0044">
        <w:rPr>
          <w:sz w:val="28"/>
          <w:szCs w:val="28"/>
        </w:rPr>
        <w:t xml:space="preserve"> работ пересаженных зеленых насаждений осуществляется до момента их приживаемости. Срок полной приживаемости составляет 3 года с момента пересадки зеленых насаждений.</w:t>
      </w:r>
    </w:p>
    <w:p w14:paraId="71076D92" w14:textId="77777777" w:rsidR="001D0044" w:rsidRPr="001D0044" w:rsidRDefault="001D0044" w:rsidP="001D0044">
      <w:pPr>
        <w:ind w:firstLine="720"/>
        <w:jc w:val="both"/>
        <w:outlineLvl w:val="2"/>
        <w:rPr>
          <w:rFonts w:eastAsiaTheme="minorEastAsia"/>
          <w:sz w:val="28"/>
          <w:szCs w:val="28"/>
        </w:rPr>
      </w:pPr>
      <w:r w:rsidRPr="001D0044">
        <w:rPr>
          <w:rFonts w:eastAsiaTheme="minorEastAsia"/>
          <w:sz w:val="28"/>
          <w:szCs w:val="28"/>
        </w:rPr>
        <w:t>1.16. При выявлении факта производства работ по пересадке зеленых насаждений по истечении срока действия разрешения на пересадку зеленых насаждений виновное лицо подлежит ответственности в соответствии с действующим законодательством.</w:t>
      </w:r>
    </w:p>
    <w:p w14:paraId="4503772B" w14:textId="77777777" w:rsidR="001D0044" w:rsidRPr="001D0044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D0044">
        <w:rPr>
          <w:rFonts w:eastAsiaTheme="minorHAnsi"/>
          <w:sz w:val="28"/>
          <w:szCs w:val="28"/>
          <w:lang w:eastAsia="en-US"/>
        </w:rPr>
        <w:t>1.17. В первый год гарантийные обязательства по всему комплексу работ несет исполнитель. Данные обязательства включают в себя гарантии приживаемости пересаженных растений и гарантии качества работ по уходу.</w:t>
      </w:r>
    </w:p>
    <w:p w14:paraId="30FF93A6" w14:textId="133BC073" w:rsidR="001D0044" w:rsidRPr="001D0044" w:rsidRDefault="001D0044" w:rsidP="00A46DB4">
      <w:pPr>
        <w:ind w:firstLine="708"/>
        <w:jc w:val="both"/>
        <w:outlineLvl w:val="2"/>
        <w:rPr>
          <w:sz w:val="28"/>
          <w:szCs w:val="28"/>
          <w:u w:val="single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1.18. </w:t>
      </w:r>
      <w:proofErr w:type="gramStart"/>
      <w:r w:rsidRPr="001D0044">
        <w:rPr>
          <w:rFonts w:eastAsiaTheme="minorHAnsi"/>
          <w:sz w:val="28"/>
          <w:szCs w:val="28"/>
          <w:lang w:eastAsia="en-US"/>
        </w:rPr>
        <w:t xml:space="preserve">Приемку работ по пересадке растений производит комиссия в составе начальника </w:t>
      </w:r>
      <w:r w:rsidR="00145704">
        <w:rPr>
          <w:rFonts w:eastAsiaTheme="minorHAnsi"/>
          <w:sz w:val="28"/>
          <w:szCs w:val="28"/>
          <w:lang w:eastAsia="en-US"/>
        </w:rPr>
        <w:t>у</w:t>
      </w:r>
      <w:r w:rsidR="005D0F96">
        <w:rPr>
          <w:rFonts w:eastAsiaTheme="minorHAnsi"/>
          <w:sz w:val="28"/>
          <w:szCs w:val="28"/>
          <w:lang w:eastAsia="en-US"/>
        </w:rPr>
        <w:t>правления ЖКХ и ТЭК</w:t>
      </w:r>
      <w:r w:rsidRPr="001D0044">
        <w:rPr>
          <w:rFonts w:eastAsiaTheme="minorEastAsia"/>
          <w:sz w:val="28"/>
          <w:szCs w:val="28"/>
        </w:rPr>
        <w:t xml:space="preserve"> администрации</w:t>
      </w:r>
      <w:r w:rsidR="005D0F96">
        <w:rPr>
          <w:rFonts w:eastAsiaTheme="minorEastAsia"/>
          <w:sz w:val="28"/>
          <w:szCs w:val="28"/>
        </w:rPr>
        <w:t xml:space="preserve"> </w:t>
      </w:r>
      <w:r w:rsidR="005D0F96" w:rsidRPr="001D0044">
        <w:rPr>
          <w:sz w:val="28"/>
          <w:szCs w:val="28"/>
        </w:rPr>
        <w:t xml:space="preserve">Туапсинского </w:t>
      </w:r>
      <w:r w:rsidR="005D0F96">
        <w:rPr>
          <w:sz w:val="28"/>
          <w:szCs w:val="28"/>
        </w:rPr>
        <w:t xml:space="preserve">муниципального округа </w:t>
      </w:r>
      <w:r w:rsidRPr="001D0044">
        <w:rPr>
          <w:rFonts w:eastAsiaTheme="minorEastAsia"/>
          <w:sz w:val="28"/>
          <w:szCs w:val="28"/>
        </w:rPr>
        <w:t>с привлечением специалиста, обладающего необходимыми профессиональными знаниями</w:t>
      </w:r>
      <w:r w:rsidRPr="001D0044">
        <w:rPr>
          <w:rFonts w:eastAsiaTheme="minorHAnsi"/>
          <w:sz w:val="28"/>
          <w:szCs w:val="28"/>
          <w:lang w:eastAsia="en-US"/>
        </w:rPr>
        <w:t xml:space="preserve">, </w:t>
      </w:r>
      <w:r w:rsidRPr="001D0044">
        <w:rPr>
          <w:rFonts w:eastAsiaTheme="minorEastAsia"/>
          <w:sz w:val="28"/>
          <w:szCs w:val="28"/>
        </w:rPr>
        <w:t>заинтересованного лица (</w:t>
      </w:r>
      <w:r w:rsidRPr="001D0044">
        <w:rPr>
          <w:rFonts w:eastAsiaTheme="minorHAnsi"/>
          <w:sz w:val="28"/>
          <w:szCs w:val="28"/>
          <w:lang w:eastAsia="en-US"/>
        </w:rPr>
        <w:t xml:space="preserve">заявителя) или его представителя, подрядчика (при привлечении подрядчика </w:t>
      </w:r>
      <w:r w:rsidRPr="001D0044">
        <w:rPr>
          <w:rFonts w:eastAsiaTheme="minorEastAsia"/>
          <w:sz w:val="28"/>
          <w:szCs w:val="28"/>
        </w:rPr>
        <w:t>заинтересованным лицом (</w:t>
      </w:r>
      <w:r w:rsidRPr="001D0044">
        <w:rPr>
          <w:rFonts w:eastAsiaTheme="minorHAnsi"/>
          <w:sz w:val="28"/>
          <w:szCs w:val="28"/>
          <w:lang w:eastAsia="en-US"/>
        </w:rPr>
        <w:t>заявителем), собственника участка на который произведена пересадка растений.</w:t>
      </w:r>
      <w:proofErr w:type="gramEnd"/>
    </w:p>
    <w:p w14:paraId="57D017C7" w14:textId="4EDEC145" w:rsidR="001D0044" w:rsidRPr="00A46DB4" w:rsidRDefault="001D0044" w:rsidP="001D004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1.</w:t>
      </w:r>
      <w:r w:rsidRPr="00A46DB4">
        <w:rPr>
          <w:rFonts w:eastAsiaTheme="minorHAnsi"/>
          <w:sz w:val="28"/>
          <w:szCs w:val="28"/>
          <w:lang w:eastAsia="en-US"/>
        </w:rPr>
        <w:t>19.</w:t>
      </w:r>
      <w:r w:rsidR="00A46DB4">
        <w:rPr>
          <w:rFonts w:eastAsiaTheme="minorHAnsi"/>
          <w:sz w:val="28"/>
          <w:szCs w:val="28"/>
          <w:lang w:eastAsia="en-US"/>
        </w:rPr>
        <w:t> </w:t>
      </w:r>
      <w:r w:rsidRPr="00A46DB4">
        <w:rPr>
          <w:rFonts w:eastAsiaTheme="minorHAnsi"/>
          <w:sz w:val="28"/>
          <w:szCs w:val="28"/>
          <w:lang w:eastAsia="en-US"/>
        </w:rPr>
        <w:t>При приемке пересаженных растений проверяется выполнение требований:</w:t>
      </w:r>
    </w:p>
    <w:p w14:paraId="652D0A47" w14:textId="6D6F7639" w:rsidR="001D0044" w:rsidRPr="00A46DB4" w:rsidRDefault="001D0044" w:rsidP="001D004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DB4">
        <w:rPr>
          <w:rFonts w:eastAsiaTheme="minorHAnsi"/>
          <w:sz w:val="28"/>
          <w:szCs w:val="28"/>
          <w:lang w:eastAsia="en-US"/>
        </w:rPr>
        <w:t>расположение к</w:t>
      </w:r>
      <w:r w:rsidR="00145704">
        <w:rPr>
          <w:rFonts w:eastAsiaTheme="minorHAnsi"/>
          <w:sz w:val="28"/>
          <w:szCs w:val="28"/>
          <w:lang w:eastAsia="en-US"/>
        </w:rPr>
        <w:t>орневой шейки на момент посадки</w:t>
      </w:r>
      <w:r w:rsidRPr="00A46DB4">
        <w:rPr>
          <w:rFonts w:eastAsiaTheme="minorHAnsi"/>
          <w:sz w:val="28"/>
          <w:szCs w:val="28"/>
          <w:lang w:eastAsia="en-US"/>
        </w:rPr>
        <w:t xml:space="preserve"> </w:t>
      </w:r>
      <w:r w:rsidR="00145704">
        <w:rPr>
          <w:rFonts w:eastAsiaTheme="minorHAnsi"/>
          <w:sz w:val="28"/>
          <w:szCs w:val="28"/>
          <w:lang w:eastAsia="en-US"/>
        </w:rPr>
        <w:t>(о</w:t>
      </w:r>
      <w:r w:rsidRPr="00A46DB4">
        <w:rPr>
          <w:rFonts w:eastAsiaTheme="minorHAnsi"/>
          <w:sz w:val="28"/>
          <w:szCs w:val="28"/>
          <w:lang w:eastAsia="en-US"/>
        </w:rPr>
        <w:t>на должна быть выше уровня земли на 3 - 4 сантиметра</w:t>
      </w:r>
      <w:r w:rsidR="00145704">
        <w:rPr>
          <w:rFonts w:eastAsiaTheme="minorHAnsi"/>
          <w:sz w:val="28"/>
          <w:szCs w:val="28"/>
          <w:lang w:eastAsia="en-US"/>
        </w:rPr>
        <w:t>)</w:t>
      </w:r>
      <w:r w:rsidRPr="00A46DB4">
        <w:rPr>
          <w:rFonts w:eastAsiaTheme="minorHAnsi"/>
          <w:sz w:val="28"/>
          <w:szCs w:val="28"/>
          <w:lang w:eastAsia="en-US"/>
        </w:rPr>
        <w:t>;</w:t>
      </w:r>
    </w:p>
    <w:p w14:paraId="0BF02F98" w14:textId="73A7BAFA" w:rsidR="001D0044" w:rsidRPr="00A46DB4" w:rsidRDefault="001D0044" w:rsidP="001D004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DB4">
        <w:rPr>
          <w:rFonts w:eastAsiaTheme="minorHAnsi"/>
          <w:sz w:val="28"/>
          <w:szCs w:val="28"/>
          <w:lang w:eastAsia="en-US"/>
        </w:rPr>
        <w:t>деревья, пальмы должны быть подвязаны к колышкам «восьмеркой» в двух местах;</w:t>
      </w:r>
    </w:p>
    <w:p w14:paraId="185E9FFB" w14:textId="302AA413" w:rsidR="001D0044" w:rsidRPr="00A46DB4" w:rsidRDefault="001D0044" w:rsidP="001D004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DB4">
        <w:rPr>
          <w:rFonts w:eastAsiaTheme="minorHAnsi"/>
          <w:sz w:val="28"/>
          <w:szCs w:val="28"/>
          <w:lang w:eastAsia="en-US"/>
        </w:rPr>
        <w:t>не до</w:t>
      </w:r>
      <w:r w:rsidR="00145704">
        <w:rPr>
          <w:rFonts w:eastAsiaTheme="minorHAnsi"/>
          <w:sz w:val="28"/>
          <w:szCs w:val="28"/>
          <w:lang w:eastAsia="en-US"/>
        </w:rPr>
        <w:t>лжно быть поврежденных растений</w:t>
      </w:r>
      <w:r w:rsidR="00D44B90">
        <w:rPr>
          <w:rFonts w:eastAsiaTheme="minorHAnsi"/>
          <w:sz w:val="28"/>
          <w:szCs w:val="28"/>
          <w:lang w:eastAsia="en-US"/>
        </w:rPr>
        <w:t xml:space="preserve">, </w:t>
      </w:r>
      <w:r w:rsidR="00145704">
        <w:rPr>
          <w:rFonts w:eastAsiaTheme="minorHAnsi"/>
          <w:sz w:val="28"/>
          <w:szCs w:val="28"/>
          <w:lang w:eastAsia="en-US"/>
        </w:rPr>
        <w:t>в</w:t>
      </w:r>
      <w:r w:rsidRPr="00A46DB4">
        <w:rPr>
          <w:rFonts w:eastAsiaTheme="minorHAnsi"/>
          <w:sz w:val="28"/>
          <w:szCs w:val="28"/>
          <w:lang w:eastAsia="en-US"/>
        </w:rPr>
        <w:t>се дефектные экземпляры должны быть заменены</w:t>
      </w:r>
      <w:bookmarkStart w:id="1" w:name="_GoBack"/>
      <w:bookmarkEnd w:id="1"/>
      <w:r w:rsidRPr="00A46DB4">
        <w:rPr>
          <w:rFonts w:eastAsiaTheme="minorHAnsi"/>
          <w:sz w:val="28"/>
          <w:szCs w:val="28"/>
          <w:lang w:eastAsia="en-US"/>
        </w:rPr>
        <w:t>;</w:t>
      </w:r>
    </w:p>
    <w:p w14:paraId="012C17C9" w14:textId="0D44DD7F" w:rsidR="001D0044" w:rsidRPr="00A46DB4" w:rsidRDefault="001D0044" w:rsidP="001D004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DB4">
        <w:rPr>
          <w:rFonts w:eastAsiaTheme="minorHAnsi"/>
          <w:sz w:val="28"/>
          <w:szCs w:val="28"/>
          <w:lang w:eastAsia="en-US"/>
        </w:rPr>
        <w:t>вокруг растений должны быть устроены лунки размером, равным площади посадочной ямы.</w:t>
      </w:r>
    </w:p>
    <w:p w14:paraId="44AD7257" w14:textId="44832A6D" w:rsidR="001D0044" w:rsidRPr="001D0044" w:rsidRDefault="001D0044" w:rsidP="005D0F9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1.20.</w:t>
      </w:r>
      <w:r w:rsidR="00A46DB4">
        <w:rPr>
          <w:rFonts w:eastAsiaTheme="minorHAnsi"/>
          <w:sz w:val="28"/>
          <w:szCs w:val="28"/>
          <w:lang w:eastAsia="en-US"/>
        </w:rPr>
        <w:t> </w:t>
      </w:r>
      <w:r w:rsidRPr="001D0044">
        <w:rPr>
          <w:rFonts w:eastAsiaTheme="minorHAnsi"/>
          <w:sz w:val="28"/>
          <w:szCs w:val="28"/>
          <w:lang w:eastAsia="en-US"/>
        </w:rPr>
        <w:t>Во время приемки комиссия подготавливает и подписывает акт проверки приживаемости зеленых насаждений.</w:t>
      </w:r>
      <w:bookmarkStart w:id="2" w:name="Par21"/>
      <w:bookmarkEnd w:id="2"/>
    </w:p>
    <w:p w14:paraId="4D084234" w14:textId="4E2F3893" w:rsidR="001D0044" w:rsidRPr="002B1D77" w:rsidRDefault="001D0044" w:rsidP="005D0F96">
      <w:pPr>
        <w:ind w:firstLine="720"/>
        <w:jc w:val="both"/>
        <w:outlineLvl w:val="2"/>
        <w:rPr>
          <w:bCs/>
          <w:sz w:val="28"/>
          <w:szCs w:val="28"/>
          <w:u w:val="single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1.21. В случаях гибели либо ухудшения качества зеленых насаждений в гарантийный период, </w:t>
      </w:r>
      <w:r w:rsidRPr="001D0044">
        <w:rPr>
          <w:rFonts w:eastAsiaTheme="minorEastAsia"/>
          <w:sz w:val="28"/>
          <w:szCs w:val="28"/>
        </w:rPr>
        <w:t>заинтересованное лицо (</w:t>
      </w:r>
      <w:r w:rsidRPr="001D0044">
        <w:rPr>
          <w:rFonts w:eastAsiaTheme="minorHAnsi"/>
          <w:sz w:val="28"/>
          <w:szCs w:val="28"/>
          <w:lang w:eastAsia="en-US"/>
        </w:rPr>
        <w:t xml:space="preserve">заявитель) обязан за счет собственных средств осуществить замену таких насаждений. При замене зелёных насаждений гарантийный срок отсчитывается с момента замены. В случае отказа от замены растений администрацией </w:t>
      </w:r>
      <w:r w:rsidR="005D0F96" w:rsidRPr="001D0044">
        <w:rPr>
          <w:sz w:val="28"/>
          <w:szCs w:val="28"/>
        </w:rPr>
        <w:t xml:space="preserve">Туапсинского </w:t>
      </w:r>
      <w:r w:rsidR="005D0F96">
        <w:rPr>
          <w:sz w:val="28"/>
          <w:szCs w:val="28"/>
        </w:rPr>
        <w:t>муниципального округа</w:t>
      </w:r>
      <w:r w:rsidRPr="001D0044">
        <w:rPr>
          <w:rFonts w:eastAsiaTheme="minorHAnsi"/>
          <w:sz w:val="28"/>
          <w:szCs w:val="28"/>
          <w:lang w:eastAsia="en-US"/>
        </w:rPr>
        <w:t xml:space="preserve"> в судебном порядке взыскивается полная компенсационная стоимость растений, рассчитанная в соответствии с  </w:t>
      </w:r>
      <w:r w:rsidRPr="002B1D77">
        <w:rPr>
          <w:rFonts w:eastAsiaTheme="minorHAnsi"/>
          <w:bCs/>
          <w:sz w:val="28"/>
          <w:szCs w:val="28"/>
          <w:lang w:eastAsia="en-US"/>
        </w:rPr>
        <w:t>Методикой, утвержд</w:t>
      </w:r>
      <w:r w:rsidR="002B1D77">
        <w:rPr>
          <w:rFonts w:eastAsiaTheme="minorHAnsi"/>
          <w:bCs/>
          <w:sz w:val="28"/>
          <w:szCs w:val="28"/>
          <w:lang w:eastAsia="en-US"/>
        </w:rPr>
        <w:t>е</w:t>
      </w:r>
      <w:r w:rsidRPr="002B1D77">
        <w:rPr>
          <w:rFonts w:eastAsiaTheme="minorHAnsi"/>
          <w:bCs/>
          <w:sz w:val="28"/>
          <w:szCs w:val="28"/>
          <w:lang w:eastAsia="en-US"/>
        </w:rPr>
        <w:t xml:space="preserve">нной Законом </w:t>
      </w:r>
      <w:r w:rsidR="002B1D77">
        <w:rPr>
          <w:rFonts w:eastAsiaTheme="minorEastAsia"/>
          <w:bCs/>
          <w:sz w:val="28"/>
          <w:szCs w:val="28"/>
        </w:rPr>
        <w:t>№ 2695-КЗ,</w:t>
      </w:r>
      <w:r w:rsidRPr="002B1D77">
        <w:rPr>
          <w:rFonts w:eastAsiaTheme="minorEastAsia"/>
          <w:bCs/>
          <w:sz w:val="28"/>
          <w:szCs w:val="28"/>
        </w:rPr>
        <w:t xml:space="preserve"> в </w:t>
      </w:r>
      <w:r w:rsidRPr="002B1D77">
        <w:rPr>
          <w:rFonts w:eastAsiaTheme="minorHAnsi"/>
          <w:bCs/>
          <w:sz w:val="28"/>
          <w:szCs w:val="28"/>
          <w:lang w:eastAsia="en-US"/>
        </w:rPr>
        <w:t xml:space="preserve">бюджет </w:t>
      </w:r>
      <w:r w:rsidR="005D0F96" w:rsidRPr="002B1D77">
        <w:rPr>
          <w:bCs/>
          <w:sz w:val="28"/>
          <w:szCs w:val="28"/>
        </w:rPr>
        <w:t>Туапсинского муниципального округа.</w:t>
      </w:r>
    </w:p>
    <w:p w14:paraId="50E0B37C" w14:textId="77777777" w:rsidR="001D0044" w:rsidRPr="001D0044" w:rsidRDefault="001D0044" w:rsidP="001D0044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14:paraId="575279C8" w14:textId="77777777" w:rsidR="001D0044" w:rsidRPr="001D0044" w:rsidRDefault="001D0044" w:rsidP="001D004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color w:val="000001"/>
          <w:sz w:val="28"/>
          <w:szCs w:val="28"/>
        </w:rPr>
      </w:pPr>
      <w:r w:rsidRPr="001D0044">
        <w:rPr>
          <w:rFonts w:eastAsiaTheme="minorEastAsia"/>
          <w:b/>
          <w:bCs/>
          <w:color w:val="000001"/>
          <w:sz w:val="28"/>
          <w:szCs w:val="28"/>
        </w:rPr>
        <w:t>2. Порядок пересадки</w:t>
      </w:r>
    </w:p>
    <w:p w14:paraId="1216D06A" w14:textId="77777777" w:rsidR="001D0044" w:rsidRPr="001D0044" w:rsidRDefault="001D0044" w:rsidP="001D004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color w:val="000001"/>
          <w:sz w:val="28"/>
          <w:szCs w:val="28"/>
        </w:rPr>
      </w:pPr>
    </w:p>
    <w:p w14:paraId="1046356C" w14:textId="6DB8372E" w:rsidR="001D0044" w:rsidRPr="001D0044" w:rsidRDefault="001D0044" w:rsidP="005D0F96">
      <w:pPr>
        <w:ind w:firstLine="720"/>
        <w:jc w:val="both"/>
        <w:outlineLvl w:val="2"/>
        <w:rPr>
          <w:sz w:val="28"/>
          <w:szCs w:val="28"/>
          <w:u w:val="single"/>
        </w:rPr>
      </w:pPr>
      <w:r w:rsidRPr="001D0044">
        <w:rPr>
          <w:rFonts w:eastAsiaTheme="minorEastAsia"/>
          <w:sz w:val="28"/>
          <w:szCs w:val="28"/>
        </w:rPr>
        <w:t xml:space="preserve">2.1. Пересадка растений осуществляется только при наличии разрешения на пересадку деревьев и кустарников, оформленного </w:t>
      </w:r>
      <w:r w:rsidR="00145704">
        <w:rPr>
          <w:rFonts w:eastAsiaTheme="minorHAnsi"/>
          <w:sz w:val="28"/>
          <w:szCs w:val="28"/>
          <w:lang w:eastAsia="en-US"/>
        </w:rPr>
        <w:t>уполномоченным органом</w:t>
      </w:r>
      <w:r w:rsidR="005D0F96">
        <w:rPr>
          <w:sz w:val="28"/>
          <w:szCs w:val="28"/>
        </w:rPr>
        <w:t>.</w:t>
      </w:r>
    </w:p>
    <w:p w14:paraId="707C2B93" w14:textId="104FB612" w:rsidR="001D0044" w:rsidRPr="001D0044" w:rsidRDefault="001D0044" w:rsidP="001D0044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1D0044">
        <w:rPr>
          <w:rFonts w:eastAsiaTheme="minorEastAsia"/>
          <w:sz w:val="28"/>
          <w:szCs w:val="28"/>
        </w:rPr>
        <w:t>2.2.</w:t>
      </w:r>
      <w:r w:rsidR="005D0F96">
        <w:rPr>
          <w:rFonts w:eastAsiaTheme="minorEastAsia"/>
          <w:sz w:val="28"/>
          <w:szCs w:val="28"/>
        </w:rPr>
        <w:t xml:space="preserve"> </w:t>
      </w:r>
      <w:r w:rsidRPr="001D0044">
        <w:rPr>
          <w:rFonts w:eastAsiaTheme="minorEastAsia"/>
          <w:sz w:val="28"/>
          <w:szCs w:val="28"/>
        </w:rPr>
        <w:t>К пересадке назначаются зел</w:t>
      </w:r>
      <w:r w:rsidR="002B1D77">
        <w:rPr>
          <w:rFonts w:eastAsiaTheme="minorEastAsia"/>
          <w:sz w:val="28"/>
          <w:szCs w:val="28"/>
        </w:rPr>
        <w:t>е</w:t>
      </w:r>
      <w:r w:rsidRPr="001D0044">
        <w:rPr>
          <w:rFonts w:eastAsiaTheme="minorEastAsia"/>
          <w:sz w:val="28"/>
          <w:szCs w:val="28"/>
        </w:rPr>
        <w:t xml:space="preserve">ные насаждения, попадающие в зону строительных и ремонтных работ на объектах строительства, реконструкции, благоустройства и капитального ремонта и включенные в </w:t>
      </w:r>
      <w:r w:rsidR="00145704">
        <w:rPr>
          <w:rFonts w:eastAsiaTheme="minorEastAsia"/>
          <w:bCs/>
          <w:sz w:val="28"/>
          <w:szCs w:val="28"/>
        </w:rPr>
        <w:t>п</w:t>
      </w:r>
      <w:r w:rsidRPr="001D0044">
        <w:rPr>
          <w:rFonts w:eastAsiaTheme="minorEastAsia"/>
          <w:bCs/>
          <w:sz w:val="28"/>
          <w:szCs w:val="28"/>
        </w:rPr>
        <w:t>еречень растений</w:t>
      </w:r>
      <w:r w:rsidR="002B1D77">
        <w:rPr>
          <w:rFonts w:eastAsiaTheme="minorEastAsia"/>
          <w:bCs/>
          <w:sz w:val="28"/>
          <w:szCs w:val="28"/>
        </w:rPr>
        <w:t>,</w:t>
      </w:r>
      <w:r w:rsidRPr="001D0044">
        <w:rPr>
          <w:rFonts w:eastAsiaTheme="minorEastAsia"/>
          <w:bCs/>
          <w:sz w:val="28"/>
          <w:szCs w:val="28"/>
        </w:rPr>
        <w:t xml:space="preserve"> возможны</w:t>
      </w:r>
      <w:r w:rsidR="002B1D77">
        <w:rPr>
          <w:rFonts w:eastAsiaTheme="minorEastAsia"/>
          <w:bCs/>
          <w:sz w:val="28"/>
          <w:szCs w:val="28"/>
        </w:rPr>
        <w:t>х</w:t>
      </w:r>
      <w:r w:rsidRPr="001D0044">
        <w:rPr>
          <w:rFonts w:eastAsiaTheme="minorEastAsia"/>
          <w:bCs/>
          <w:sz w:val="28"/>
          <w:szCs w:val="28"/>
        </w:rPr>
        <w:t xml:space="preserve"> к пересадке</w:t>
      </w:r>
      <w:r w:rsidRPr="001D0044">
        <w:rPr>
          <w:rFonts w:eastAsiaTheme="minorEastAsia"/>
          <w:sz w:val="28"/>
          <w:szCs w:val="28"/>
        </w:rPr>
        <w:t xml:space="preserve"> </w:t>
      </w:r>
      <w:r w:rsidR="002B1D77">
        <w:rPr>
          <w:rFonts w:eastAsiaTheme="minorEastAsia"/>
          <w:sz w:val="28"/>
          <w:szCs w:val="28"/>
        </w:rPr>
        <w:t xml:space="preserve">согласно </w:t>
      </w:r>
      <w:r w:rsidRPr="001D0044">
        <w:rPr>
          <w:rFonts w:eastAsiaTheme="minorEastAsia"/>
          <w:sz w:val="28"/>
          <w:szCs w:val="28"/>
        </w:rPr>
        <w:t>приложени</w:t>
      </w:r>
      <w:r w:rsidR="002B1D77">
        <w:rPr>
          <w:rFonts w:eastAsiaTheme="minorEastAsia"/>
          <w:sz w:val="28"/>
          <w:szCs w:val="28"/>
        </w:rPr>
        <w:t>ю</w:t>
      </w:r>
      <w:r w:rsidRPr="001D0044">
        <w:rPr>
          <w:rFonts w:eastAsiaTheme="minorEastAsia"/>
          <w:sz w:val="28"/>
          <w:szCs w:val="28"/>
        </w:rPr>
        <w:t xml:space="preserve"> 2</w:t>
      </w:r>
      <w:r w:rsidR="002B1D77">
        <w:rPr>
          <w:rFonts w:eastAsiaTheme="minorEastAsia"/>
          <w:sz w:val="28"/>
          <w:szCs w:val="28"/>
        </w:rPr>
        <w:t xml:space="preserve"> к настоящему Порядку</w:t>
      </w:r>
      <w:r w:rsidRPr="001D0044">
        <w:rPr>
          <w:rFonts w:eastAsiaTheme="minorEastAsia"/>
          <w:sz w:val="28"/>
          <w:szCs w:val="28"/>
        </w:rPr>
        <w:t>. Пересадке подлежат кустарники возрастом до 5 (пяти) лет.</w:t>
      </w:r>
    </w:p>
    <w:p w14:paraId="66A0A135" w14:textId="5B729BC7" w:rsidR="001D0044" w:rsidRPr="001D0044" w:rsidRDefault="001D0044" w:rsidP="001D0044">
      <w:pPr>
        <w:spacing w:after="200"/>
        <w:ind w:firstLine="709"/>
        <w:contextualSpacing/>
        <w:jc w:val="both"/>
        <w:rPr>
          <w:sz w:val="28"/>
          <w:szCs w:val="28"/>
        </w:rPr>
      </w:pPr>
      <w:proofErr w:type="gramStart"/>
      <w:r w:rsidRPr="001D0044">
        <w:rPr>
          <w:sz w:val="28"/>
          <w:szCs w:val="28"/>
        </w:rPr>
        <w:t>Пересадка зел</w:t>
      </w:r>
      <w:r w:rsidR="002B1D77">
        <w:rPr>
          <w:sz w:val="28"/>
          <w:szCs w:val="28"/>
        </w:rPr>
        <w:t>е</w:t>
      </w:r>
      <w:r w:rsidRPr="001D0044">
        <w:rPr>
          <w:sz w:val="28"/>
          <w:szCs w:val="28"/>
        </w:rPr>
        <w:t>ных насаждений при выполнении работ по строительству, реконструкции и капитальному ремонту зданий, сооружений и инженерных коммуникаций, а также при эксплуатации и реконструкции городских объектов озеленения при необходимости их удаления допускается по отношению к жизнеспособным, сохранившим декоративность и другие, экологические и эстетические свойства деревьям хорошего состояния (1</w:t>
      </w:r>
      <w:r w:rsidR="002B1D77">
        <w:rPr>
          <w:sz w:val="28"/>
          <w:szCs w:val="28"/>
        </w:rPr>
        <w:t xml:space="preserve"> – </w:t>
      </w:r>
      <w:r w:rsidRPr="001D0044">
        <w:rPr>
          <w:sz w:val="28"/>
          <w:szCs w:val="28"/>
        </w:rPr>
        <w:t xml:space="preserve">без признаков ослабления, </w:t>
      </w:r>
      <w:r w:rsidRPr="001D0044">
        <w:rPr>
          <w:rFonts w:eastAsiaTheme="minorEastAsia"/>
          <w:sz w:val="28"/>
          <w:szCs w:val="28"/>
        </w:rPr>
        <w:t>здоровые, с правильной, хорошо развитой кроной, без существенных повреждений</w:t>
      </w:r>
      <w:r w:rsidRPr="001D0044">
        <w:rPr>
          <w:sz w:val="28"/>
          <w:szCs w:val="28"/>
        </w:rPr>
        <w:t>) и</w:t>
      </w:r>
      <w:proofErr w:type="gramEnd"/>
      <w:r w:rsidRPr="001D0044">
        <w:rPr>
          <w:sz w:val="28"/>
          <w:szCs w:val="28"/>
        </w:rPr>
        <w:t xml:space="preserve"> </w:t>
      </w:r>
      <w:proofErr w:type="gramStart"/>
      <w:r w:rsidRPr="001D0044">
        <w:rPr>
          <w:sz w:val="28"/>
          <w:szCs w:val="28"/>
        </w:rPr>
        <w:t xml:space="preserve">удовлетворительного состояния (2 </w:t>
      </w:r>
      <w:r w:rsidR="002B1D77">
        <w:rPr>
          <w:sz w:val="28"/>
          <w:szCs w:val="28"/>
        </w:rPr>
        <w:t>–</w:t>
      </w:r>
      <w:r w:rsidRPr="001D0044">
        <w:rPr>
          <w:sz w:val="28"/>
          <w:szCs w:val="28"/>
        </w:rPr>
        <w:t xml:space="preserve"> </w:t>
      </w:r>
      <w:r w:rsidRPr="001D0044">
        <w:rPr>
          <w:rFonts w:eastAsiaTheme="minorEastAsia"/>
          <w:sz w:val="28"/>
          <w:szCs w:val="28"/>
        </w:rPr>
        <w:t>растения здоровые, но с неправильно развитой кроной, со значительными, но не угрожающими их жизни ранениями или повреждениями, с дуплами, повреждённые вредителями и др., кустарники без сорняков, но с наличием поросли</w:t>
      </w:r>
      <w:r w:rsidRPr="001D0044">
        <w:rPr>
          <w:sz w:val="28"/>
          <w:szCs w:val="28"/>
        </w:rPr>
        <w:t>) и</w:t>
      </w:r>
      <w:r w:rsidR="002B1D77">
        <w:rPr>
          <w:sz w:val="28"/>
          <w:szCs w:val="28"/>
        </w:rPr>
        <w:t>,</w:t>
      </w:r>
      <w:r w:rsidRPr="001D0044">
        <w:rPr>
          <w:sz w:val="28"/>
          <w:szCs w:val="28"/>
        </w:rPr>
        <w:t xml:space="preserve"> в исключительных случаях</w:t>
      </w:r>
      <w:r w:rsidR="002B1D77">
        <w:rPr>
          <w:sz w:val="28"/>
          <w:szCs w:val="28"/>
        </w:rPr>
        <w:t>,</w:t>
      </w:r>
      <w:r w:rsidRPr="001D0044">
        <w:rPr>
          <w:sz w:val="28"/>
          <w:szCs w:val="28"/>
        </w:rPr>
        <w:t xml:space="preserve"> к 3 </w:t>
      </w:r>
      <w:r w:rsidR="002B1D77">
        <w:rPr>
          <w:sz w:val="28"/>
          <w:szCs w:val="28"/>
        </w:rPr>
        <w:t>–</w:t>
      </w:r>
      <w:r w:rsidRPr="001D0044">
        <w:rPr>
          <w:sz w:val="28"/>
          <w:szCs w:val="28"/>
        </w:rPr>
        <w:t xml:space="preserve"> сильно ослабленным деревьям (при высокой ценности последних)</w:t>
      </w:r>
      <w:r w:rsidR="002B1D77">
        <w:rPr>
          <w:sz w:val="28"/>
          <w:szCs w:val="28"/>
        </w:rPr>
        <w:t>,</w:t>
      </w:r>
      <w:r w:rsidRPr="001D0044">
        <w:rPr>
          <w:sz w:val="28"/>
          <w:szCs w:val="28"/>
        </w:rPr>
        <w:t xml:space="preserve"> при условии отсутствия признаков их физиологического старения и признаков поражения деревьев всех перечисленных категорий</w:t>
      </w:r>
      <w:proofErr w:type="gramEnd"/>
      <w:r w:rsidRPr="001D0044">
        <w:rPr>
          <w:sz w:val="28"/>
          <w:szCs w:val="28"/>
        </w:rPr>
        <w:t xml:space="preserve"> опасными вредителями и болезнями, угрожающими жизнеспособности окружающих насаждений и исключающими длительность существования и нормальные рост и развитие пересаживаемых деревьев.</w:t>
      </w:r>
    </w:p>
    <w:p w14:paraId="5B746DE0" w14:textId="51A997F5" w:rsidR="001D0044" w:rsidRPr="001D0044" w:rsidRDefault="001D0044" w:rsidP="005D0F96">
      <w:pPr>
        <w:spacing w:after="200"/>
        <w:ind w:firstLine="709"/>
        <w:contextualSpacing/>
        <w:jc w:val="both"/>
        <w:rPr>
          <w:sz w:val="28"/>
          <w:szCs w:val="28"/>
        </w:rPr>
      </w:pPr>
      <w:proofErr w:type="gramStart"/>
      <w:r w:rsidRPr="001D0044">
        <w:rPr>
          <w:sz w:val="28"/>
          <w:szCs w:val="28"/>
        </w:rPr>
        <w:t xml:space="preserve">В среднем физиологическое старение у разных видов деревьев на городских объектах озеленения наступает: у дуба, вяза и каштана в 80-90 лет, </w:t>
      </w:r>
      <w:r w:rsidR="00AA2FCD">
        <w:rPr>
          <w:sz w:val="28"/>
          <w:szCs w:val="28"/>
        </w:rPr>
        <w:t xml:space="preserve">                  </w:t>
      </w:r>
      <w:r w:rsidRPr="001D0044">
        <w:rPr>
          <w:sz w:val="28"/>
          <w:szCs w:val="28"/>
        </w:rPr>
        <w:t xml:space="preserve">у липы, ясеня и клена остролистного </w:t>
      </w:r>
      <w:r w:rsidR="002B1D77">
        <w:rPr>
          <w:sz w:val="28"/>
          <w:szCs w:val="28"/>
        </w:rPr>
        <w:t>–</w:t>
      </w:r>
      <w:r w:rsidRPr="001D0044">
        <w:rPr>
          <w:sz w:val="28"/>
          <w:szCs w:val="28"/>
        </w:rPr>
        <w:t xml:space="preserve"> в 70-80 лет, у сосны, лиственницы и кедра </w:t>
      </w:r>
      <w:r w:rsidR="002B1D77">
        <w:rPr>
          <w:sz w:val="28"/>
          <w:szCs w:val="28"/>
        </w:rPr>
        <w:t>–</w:t>
      </w:r>
      <w:r w:rsidRPr="001D0044">
        <w:rPr>
          <w:sz w:val="28"/>
          <w:szCs w:val="28"/>
        </w:rPr>
        <w:t xml:space="preserve"> в 80 лет, у ели </w:t>
      </w:r>
      <w:r w:rsidR="002B1D77">
        <w:rPr>
          <w:sz w:val="28"/>
          <w:szCs w:val="28"/>
        </w:rPr>
        <w:t>–</w:t>
      </w:r>
      <w:r w:rsidRPr="001D0044">
        <w:rPr>
          <w:sz w:val="28"/>
          <w:szCs w:val="28"/>
        </w:rPr>
        <w:t xml:space="preserve"> в 60 лет, у березы, груши, рябины, ольхи </w:t>
      </w:r>
      <w:r w:rsidR="002B1D77">
        <w:rPr>
          <w:sz w:val="28"/>
          <w:szCs w:val="28"/>
        </w:rPr>
        <w:t>–</w:t>
      </w:r>
      <w:r w:rsidRPr="001D0044">
        <w:rPr>
          <w:sz w:val="28"/>
          <w:szCs w:val="28"/>
        </w:rPr>
        <w:t xml:space="preserve"> в 60 лет, </w:t>
      </w:r>
      <w:r w:rsidR="002B1D77">
        <w:rPr>
          <w:sz w:val="28"/>
          <w:szCs w:val="28"/>
        </w:rPr>
        <w:br/>
      </w:r>
      <w:r w:rsidRPr="001D0044">
        <w:rPr>
          <w:sz w:val="28"/>
          <w:szCs w:val="28"/>
        </w:rPr>
        <w:t>у тополей берлинского, бальзамического и их гибридов и яблони</w:t>
      </w:r>
      <w:proofErr w:type="gramEnd"/>
      <w:r w:rsidRPr="001D0044">
        <w:rPr>
          <w:sz w:val="28"/>
          <w:szCs w:val="28"/>
        </w:rPr>
        <w:t xml:space="preserve"> </w:t>
      </w:r>
      <w:r w:rsidR="002B1D77">
        <w:rPr>
          <w:sz w:val="28"/>
          <w:szCs w:val="28"/>
        </w:rPr>
        <w:t>–</w:t>
      </w:r>
      <w:r w:rsidRPr="001D0044">
        <w:rPr>
          <w:sz w:val="28"/>
          <w:szCs w:val="28"/>
        </w:rPr>
        <w:t xml:space="preserve"> в 50 лет, у клена </w:t>
      </w:r>
      <w:proofErr w:type="spellStart"/>
      <w:r w:rsidRPr="001D0044">
        <w:rPr>
          <w:sz w:val="28"/>
          <w:szCs w:val="28"/>
        </w:rPr>
        <w:t>ясенелистного</w:t>
      </w:r>
      <w:proofErr w:type="spellEnd"/>
      <w:r w:rsidRPr="001D0044">
        <w:rPr>
          <w:sz w:val="28"/>
          <w:szCs w:val="28"/>
        </w:rPr>
        <w:t xml:space="preserve"> </w:t>
      </w:r>
      <w:r w:rsidR="002B1D77">
        <w:rPr>
          <w:sz w:val="28"/>
          <w:szCs w:val="28"/>
        </w:rPr>
        <w:t>–</w:t>
      </w:r>
      <w:r w:rsidRPr="001D0044">
        <w:rPr>
          <w:sz w:val="28"/>
          <w:szCs w:val="28"/>
        </w:rPr>
        <w:t xml:space="preserve"> в 40-45 лет.</w:t>
      </w:r>
    </w:p>
    <w:p w14:paraId="1CA80C9C" w14:textId="1B2671C3" w:rsidR="001D0044" w:rsidRPr="001D0044" w:rsidRDefault="001D0044" w:rsidP="001D0044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2B1D77">
        <w:rPr>
          <w:rFonts w:eastAsiaTheme="minorEastAsia"/>
          <w:sz w:val="28"/>
          <w:szCs w:val="28"/>
        </w:rPr>
        <w:t xml:space="preserve">Пересадке подлежат хорошо развитые деревья с симметричной кроной и прямым штамбом, без наклона, которые могут хорошо перенести пересадку, при соблюдении установленной технологии выкопки, перевозки и посадки на новом месте с указанными в </w:t>
      </w:r>
      <w:r w:rsidR="002B1D77">
        <w:rPr>
          <w:rFonts w:eastAsiaTheme="minorEastAsia"/>
          <w:sz w:val="28"/>
          <w:szCs w:val="28"/>
        </w:rPr>
        <w:t>приложении</w:t>
      </w:r>
      <w:r w:rsidR="005D0F96" w:rsidRPr="002B1D77">
        <w:rPr>
          <w:rFonts w:eastAsiaTheme="minorEastAsia"/>
          <w:sz w:val="28"/>
          <w:szCs w:val="28"/>
        </w:rPr>
        <w:t xml:space="preserve"> </w:t>
      </w:r>
      <w:r w:rsidRPr="002B1D77">
        <w:rPr>
          <w:rFonts w:eastAsiaTheme="minorEastAsia"/>
          <w:sz w:val="28"/>
          <w:szCs w:val="28"/>
        </w:rPr>
        <w:t>1 к настоящему Порядку предельными параметрами.</w:t>
      </w:r>
      <w:r w:rsidRPr="001D0044">
        <w:rPr>
          <w:rFonts w:eastAsiaTheme="minorEastAsia"/>
          <w:sz w:val="28"/>
          <w:szCs w:val="28"/>
        </w:rPr>
        <w:t xml:space="preserve"> </w:t>
      </w:r>
      <w:proofErr w:type="gramEnd"/>
    </w:p>
    <w:p w14:paraId="75F8752A" w14:textId="5E43C69A" w:rsidR="001D0044" w:rsidRPr="001D0044" w:rsidRDefault="001D0044" w:rsidP="001D0044">
      <w:pPr>
        <w:shd w:val="clear" w:color="auto" w:fill="FFFFFF"/>
        <w:ind w:firstLine="709"/>
        <w:jc w:val="both"/>
        <w:textAlignment w:val="baseline"/>
        <w:rPr>
          <w:color w:val="2B3841"/>
          <w:sz w:val="28"/>
          <w:szCs w:val="28"/>
        </w:rPr>
      </w:pPr>
      <w:proofErr w:type="gramStart"/>
      <w:r w:rsidRPr="002B1D77">
        <w:rPr>
          <w:rFonts w:eastAsiaTheme="minorEastAsia"/>
          <w:sz w:val="28"/>
          <w:szCs w:val="28"/>
        </w:rPr>
        <w:t xml:space="preserve">Для долговечных и ценных видов древесных растений допускается пересадка крупномерных деревьев с диаметром ствола до 25 см. В этом случае пересадка деревьев должна осуществляться только с комом земли не менее </w:t>
      </w:r>
      <w:r w:rsidR="005D0F96" w:rsidRPr="002B1D77">
        <w:rPr>
          <w:rFonts w:eastAsiaTheme="minorEastAsia"/>
          <w:sz w:val="28"/>
          <w:szCs w:val="28"/>
        </w:rPr>
        <w:t xml:space="preserve">                       </w:t>
      </w:r>
      <w:r w:rsidRPr="002B1D77">
        <w:rPr>
          <w:rFonts w:eastAsiaTheme="minorEastAsia"/>
          <w:sz w:val="28"/>
          <w:szCs w:val="28"/>
        </w:rPr>
        <w:t>2,0 м x 2,0 м или 2,4 м x 2,4 м.  При пересадке крупномерных деревьев их крона и корневая система должны быть обработаны соответствующими стимуляторами роста.</w:t>
      </w:r>
      <w:proofErr w:type="gramEnd"/>
      <w:r w:rsidRPr="001D0044">
        <w:rPr>
          <w:rFonts w:eastAsiaTheme="minorEastAsia"/>
          <w:sz w:val="28"/>
          <w:szCs w:val="28"/>
        </w:rPr>
        <w:t xml:space="preserve">  Назначение в пересадку деревьев особо ценных пород с высотой ствола более 4 м производится в исключительных случаях. Решение о возможности их пересадки принимается коллегиально с привлечением экспертов, дендрологов и представителей озеленительных организаций, осуществляющих пересадку.</w:t>
      </w:r>
    </w:p>
    <w:p w14:paraId="57B3CAD0" w14:textId="2BA0C7A4" w:rsidR="001D0044" w:rsidRPr="00B95709" w:rsidRDefault="001D0044" w:rsidP="001D0044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B95709">
        <w:rPr>
          <w:sz w:val="28"/>
          <w:szCs w:val="28"/>
        </w:rPr>
        <w:t>2</w:t>
      </w:r>
      <w:r w:rsidR="00B95709">
        <w:rPr>
          <w:sz w:val="28"/>
          <w:szCs w:val="28"/>
        </w:rPr>
        <w:t>.</w:t>
      </w:r>
      <w:r w:rsidRPr="00B95709">
        <w:rPr>
          <w:sz w:val="28"/>
          <w:szCs w:val="28"/>
        </w:rPr>
        <w:t>3.</w:t>
      </w:r>
      <w:r w:rsidR="005D0F96" w:rsidRPr="00B95709">
        <w:rPr>
          <w:sz w:val="28"/>
          <w:szCs w:val="28"/>
        </w:rPr>
        <w:t xml:space="preserve"> </w:t>
      </w:r>
      <w:r w:rsidRPr="00B95709">
        <w:rPr>
          <w:sz w:val="28"/>
          <w:szCs w:val="28"/>
        </w:rPr>
        <w:t>Пересадке не подлежат:</w:t>
      </w:r>
    </w:p>
    <w:p w14:paraId="27785F76" w14:textId="1236961A" w:rsidR="001D0044" w:rsidRPr="00B95709" w:rsidRDefault="001D0044" w:rsidP="001D0044">
      <w:pPr>
        <w:spacing w:after="200"/>
        <w:ind w:firstLine="709"/>
        <w:contextualSpacing/>
        <w:jc w:val="both"/>
        <w:rPr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>живые изгороди;</w:t>
      </w:r>
      <w:r w:rsidRPr="00B95709">
        <w:rPr>
          <w:sz w:val="28"/>
          <w:szCs w:val="28"/>
        </w:rPr>
        <w:t xml:space="preserve"> </w:t>
      </w:r>
    </w:p>
    <w:p w14:paraId="4FF2F9CC" w14:textId="6C0D7A22" w:rsidR="001D0044" w:rsidRPr="00B95709" w:rsidRDefault="001D0044" w:rsidP="001D0044">
      <w:pPr>
        <w:spacing w:after="200"/>
        <w:ind w:firstLine="709"/>
        <w:contextualSpacing/>
        <w:jc w:val="both"/>
        <w:rPr>
          <w:sz w:val="28"/>
          <w:szCs w:val="28"/>
        </w:rPr>
      </w:pPr>
      <w:r w:rsidRPr="00B95709">
        <w:rPr>
          <w:sz w:val="28"/>
          <w:szCs w:val="28"/>
        </w:rPr>
        <w:t xml:space="preserve">крупномерные деревья тополя, клена </w:t>
      </w:r>
      <w:proofErr w:type="spellStart"/>
      <w:r w:rsidRPr="00B95709">
        <w:rPr>
          <w:sz w:val="28"/>
          <w:szCs w:val="28"/>
        </w:rPr>
        <w:t>ясенелистного</w:t>
      </w:r>
      <w:proofErr w:type="spellEnd"/>
      <w:r w:rsidRPr="00B95709">
        <w:rPr>
          <w:sz w:val="28"/>
          <w:szCs w:val="28"/>
        </w:rPr>
        <w:t>, осины, березы (из-за низкой устойчивости к пересадке и хрупкой древесины) и ели обыкновенной (из-за поверхностной корневой системы);</w:t>
      </w:r>
    </w:p>
    <w:p w14:paraId="3765EF56" w14:textId="52179AD2" w:rsidR="001D0044" w:rsidRPr="00B95709" w:rsidRDefault="001D0044" w:rsidP="001D0044">
      <w:pPr>
        <w:spacing w:after="200"/>
        <w:ind w:firstLine="709"/>
        <w:contextualSpacing/>
        <w:jc w:val="both"/>
        <w:rPr>
          <w:sz w:val="28"/>
          <w:szCs w:val="28"/>
        </w:rPr>
      </w:pPr>
      <w:r w:rsidRPr="00B95709">
        <w:rPr>
          <w:sz w:val="28"/>
          <w:szCs w:val="28"/>
        </w:rPr>
        <w:t>деревья суховершинные, вытянутые, с неразвитой, несформированной или однобокой кроной, без признаков поражения болезнями и повреждения вредителями;</w:t>
      </w:r>
    </w:p>
    <w:p w14:paraId="5C9B831E" w14:textId="07B5427C" w:rsidR="001D0044" w:rsidRPr="00B95709" w:rsidRDefault="001D0044" w:rsidP="001D0044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>древостой со значительными повреждениями и ранениями, с зараженностью болезнями или вредителями, угрожающими их жизни, кустарники с наличием поросли и отмерших частей, с сорняками;</w:t>
      </w:r>
    </w:p>
    <w:p w14:paraId="5501FDAC" w14:textId="36500AD4" w:rsidR="001D0044" w:rsidRPr="00B95709" w:rsidRDefault="001D0044" w:rsidP="001D0044">
      <w:pPr>
        <w:spacing w:after="200"/>
        <w:ind w:firstLine="709"/>
        <w:contextualSpacing/>
        <w:jc w:val="both"/>
        <w:rPr>
          <w:sz w:val="28"/>
          <w:szCs w:val="28"/>
        </w:rPr>
      </w:pPr>
      <w:r w:rsidRPr="00B95709">
        <w:rPr>
          <w:sz w:val="28"/>
          <w:szCs w:val="28"/>
        </w:rPr>
        <w:t>виды древесной и кустарниковой растительности, занесенные в Красную Книгу Российской Федерации либо Красную Книгу Краснодарского края (кроме случаев возникновения чрезвычайной ситуации).</w:t>
      </w:r>
    </w:p>
    <w:p w14:paraId="486D9F47" w14:textId="77777777" w:rsidR="001D0044" w:rsidRPr="001D0044" w:rsidRDefault="001D0044" w:rsidP="001D0044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1D0044">
        <w:rPr>
          <w:sz w:val="28"/>
          <w:szCs w:val="28"/>
        </w:rPr>
        <w:t>Пересадка запрещена в случае, если имеется отрицательное заключение комиссии по обследованию зеленых насаждений, кроме случаев возникновения чрезвычайной ситуации.</w:t>
      </w:r>
    </w:p>
    <w:p w14:paraId="308440EF" w14:textId="7591919B" w:rsidR="001D0044" w:rsidRPr="00B95709" w:rsidRDefault="001D0044" w:rsidP="001D0044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>2.4.</w:t>
      </w:r>
      <w:r w:rsidR="005D0F96" w:rsidRPr="00B95709">
        <w:rPr>
          <w:rFonts w:eastAsiaTheme="minorEastAsia"/>
          <w:sz w:val="28"/>
          <w:szCs w:val="28"/>
        </w:rPr>
        <w:t xml:space="preserve"> </w:t>
      </w:r>
      <w:r w:rsidRPr="00B95709">
        <w:rPr>
          <w:rFonts w:eastAsiaTheme="minorEastAsia"/>
          <w:sz w:val="28"/>
          <w:szCs w:val="28"/>
        </w:rPr>
        <w:t>Пересадку растений запрещено производить при следующих условиях:</w:t>
      </w:r>
    </w:p>
    <w:p w14:paraId="5CBBD801" w14:textId="6249A2D2" w:rsidR="001D0044" w:rsidRPr="00B95709" w:rsidRDefault="001D0044" w:rsidP="001D0044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>невозможности подъезда техники для пересадки крупномерных растений;</w:t>
      </w:r>
    </w:p>
    <w:p w14:paraId="2D5A8DA2" w14:textId="7723243D" w:rsidR="001D0044" w:rsidRPr="00B95709" w:rsidRDefault="001D0044" w:rsidP="001D0044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>невозможности сформировать у пересаживаемых растений предусмотренный нормами ком земли.</w:t>
      </w:r>
    </w:p>
    <w:p w14:paraId="75BDF8AE" w14:textId="6A3E998B" w:rsidR="001D0044" w:rsidRPr="002B1D77" w:rsidRDefault="001D0044" w:rsidP="005D0F96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2B1D77">
        <w:rPr>
          <w:sz w:val="28"/>
          <w:szCs w:val="28"/>
        </w:rPr>
        <w:t>2.5.</w:t>
      </w:r>
      <w:r w:rsidR="005D0F96" w:rsidRPr="002B1D77">
        <w:rPr>
          <w:sz w:val="28"/>
          <w:szCs w:val="28"/>
        </w:rPr>
        <w:t xml:space="preserve"> </w:t>
      </w:r>
      <w:r w:rsidRPr="002B1D77">
        <w:rPr>
          <w:sz w:val="28"/>
          <w:szCs w:val="28"/>
        </w:rPr>
        <w:t>Устройство посадочного места должно обеспечивать оптимально возможные условия произрастания деревьев и кустарников.</w:t>
      </w:r>
    </w:p>
    <w:p w14:paraId="13FA2C64" w14:textId="2546E1D5" w:rsidR="001D0044" w:rsidRPr="002B1D77" w:rsidRDefault="001D0044" w:rsidP="001D004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2B1D77">
        <w:rPr>
          <w:sz w:val="28"/>
          <w:szCs w:val="28"/>
        </w:rPr>
        <w:t xml:space="preserve">2.6. Перед пересадкой обязательным процессом является омолаживающая обрезка кроны </w:t>
      </w:r>
      <w:r w:rsidR="002B1D77">
        <w:rPr>
          <w:sz w:val="28"/>
          <w:szCs w:val="28"/>
        </w:rPr>
        <w:t>–</w:t>
      </w:r>
      <w:r w:rsidRPr="002B1D77">
        <w:rPr>
          <w:sz w:val="28"/>
          <w:szCs w:val="28"/>
        </w:rPr>
        <w:t xml:space="preserve"> при сохранении общей высоты дерева 8-9 м боковые ветви деревьев (кроме дуба, березы и хвойных) подлежат обрезке на 1/3 длины. Нижние скелетные ветви должны располагаться не выше 3-4 м.</w:t>
      </w:r>
    </w:p>
    <w:p w14:paraId="7F85B17F" w14:textId="7B30FAAA" w:rsidR="001D0044" w:rsidRPr="002B1D77" w:rsidRDefault="001D0044" w:rsidP="001D004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2B1D77">
        <w:rPr>
          <w:sz w:val="28"/>
          <w:szCs w:val="28"/>
        </w:rPr>
        <w:t xml:space="preserve">2.7. Пересадка осуществляется в период весны и осени, когда растения находятся в естественном безлиственном состоянии (листопадные виды) или в состоянии пониженной активности физиологических процессов растительного организма. </w:t>
      </w:r>
    </w:p>
    <w:p w14:paraId="46F745AE" w14:textId="14FBEB4E" w:rsidR="001D0044" w:rsidRPr="002B1D77" w:rsidRDefault="001D0044" w:rsidP="001D004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2B1D77">
        <w:rPr>
          <w:sz w:val="28"/>
          <w:szCs w:val="28"/>
        </w:rPr>
        <w:t xml:space="preserve">Весенние пересадки проводятся после оттаивания и прогревания почвы до начала активного распускания почек и образования побегов, осенние </w:t>
      </w:r>
      <w:r w:rsidR="002B1D77">
        <w:rPr>
          <w:sz w:val="28"/>
          <w:szCs w:val="28"/>
        </w:rPr>
        <w:t>–</w:t>
      </w:r>
      <w:r w:rsidRPr="002B1D77">
        <w:rPr>
          <w:sz w:val="28"/>
          <w:szCs w:val="28"/>
        </w:rPr>
        <w:t xml:space="preserve"> с момента опадения листьев до устойчивых заморозков.</w:t>
      </w:r>
    </w:p>
    <w:p w14:paraId="1738F776" w14:textId="71C49B6E" w:rsidR="001D0044" w:rsidRPr="002B1D77" w:rsidRDefault="001D0044" w:rsidP="001D004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2B1D77">
        <w:rPr>
          <w:sz w:val="28"/>
          <w:szCs w:val="28"/>
        </w:rPr>
        <w:t xml:space="preserve">Хвойные породы пересаживаются в ранневесеннее (март - начало апреля) и </w:t>
      </w:r>
      <w:proofErr w:type="spellStart"/>
      <w:r w:rsidRPr="002B1D77">
        <w:rPr>
          <w:sz w:val="28"/>
          <w:szCs w:val="28"/>
        </w:rPr>
        <w:t>раннеосеннее</w:t>
      </w:r>
      <w:proofErr w:type="spellEnd"/>
      <w:r w:rsidRPr="002B1D77">
        <w:rPr>
          <w:sz w:val="28"/>
          <w:szCs w:val="28"/>
        </w:rPr>
        <w:t xml:space="preserve"> (август - начало сентября) время. </w:t>
      </w:r>
    </w:p>
    <w:p w14:paraId="7F7A15C6" w14:textId="60C76BE9" w:rsidR="001D0044" w:rsidRPr="002B1D77" w:rsidRDefault="001D0044" w:rsidP="001D004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2B1D77">
        <w:rPr>
          <w:sz w:val="28"/>
          <w:szCs w:val="28"/>
        </w:rPr>
        <w:t xml:space="preserve">Период пересадки пальм </w:t>
      </w:r>
      <w:r w:rsidR="002B1D77">
        <w:rPr>
          <w:sz w:val="28"/>
          <w:szCs w:val="28"/>
        </w:rPr>
        <w:t xml:space="preserve">– </w:t>
      </w:r>
      <w:r w:rsidRPr="002B1D77">
        <w:rPr>
          <w:sz w:val="28"/>
          <w:szCs w:val="28"/>
        </w:rPr>
        <w:t>с апреля по сентябрь.</w:t>
      </w:r>
    </w:p>
    <w:p w14:paraId="09A237B5" w14:textId="77777777" w:rsidR="001D0044" w:rsidRPr="001D0044" w:rsidRDefault="001D0044" w:rsidP="001D0044">
      <w:pPr>
        <w:shd w:val="clear" w:color="auto" w:fill="FFFFFF"/>
        <w:ind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2B1D77">
        <w:rPr>
          <w:rFonts w:eastAsiaTheme="minorEastAsia"/>
          <w:sz w:val="28"/>
          <w:szCs w:val="28"/>
        </w:rPr>
        <w:t xml:space="preserve">2.8. </w:t>
      </w:r>
      <w:r w:rsidRPr="001D0044">
        <w:rPr>
          <w:rFonts w:eastAsiaTheme="minorEastAsia"/>
          <w:sz w:val="28"/>
          <w:szCs w:val="28"/>
        </w:rPr>
        <w:t xml:space="preserve">При пересадке обязательно формирование кома по проекции кроны, недопустимо оголение корневой системы, ком также может составлять диаметр ствола, умноженный на 10. При выкопке растений ком должен быть упакован в плотно прилегающую к нему упаковку (мешковину, ящики и пр.). Пустоты в самом коме, а также между комом и упаковкой должны быть заполнены многокомпонентным искусственным </w:t>
      </w:r>
      <w:proofErr w:type="spellStart"/>
      <w:r w:rsidRPr="001D0044">
        <w:rPr>
          <w:rFonts w:eastAsiaTheme="minorEastAsia"/>
          <w:sz w:val="28"/>
          <w:szCs w:val="28"/>
        </w:rPr>
        <w:t>почвогрунтом</w:t>
      </w:r>
      <w:proofErr w:type="spellEnd"/>
      <w:r w:rsidRPr="001D0044">
        <w:rPr>
          <w:rFonts w:eastAsiaTheme="minorEastAsia"/>
          <w:sz w:val="28"/>
          <w:szCs w:val="28"/>
        </w:rPr>
        <w:t xml:space="preserve"> заводского изготовления.</w:t>
      </w:r>
    </w:p>
    <w:p w14:paraId="2F3FC816" w14:textId="77777777" w:rsidR="001D0044" w:rsidRPr="00B95709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>2.9. Подготовка посадочных мест:</w:t>
      </w:r>
    </w:p>
    <w:p w14:paraId="3CEBC9B6" w14:textId="14E54B4F" w:rsidR="001D0044" w:rsidRPr="00B95709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>ямы подготавливают за 5-10 дней до посадки деревьев;</w:t>
      </w:r>
    </w:p>
    <w:p w14:paraId="3CA61D2A" w14:textId="7D81E1DE" w:rsidR="001D0044" w:rsidRPr="00B95709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 xml:space="preserve">длина и ширина ямы должны не менее 90 см превышать размеры сторон кома, а глубина </w:t>
      </w:r>
      <w:r w:rsidR="00AA0083">
        <w:rPr>
          <w:sz w:val="28"/>
          <w:szCs w:val="28"/>
        </w:rPr>
        <w:t>–</w:t>
      </w:r>
      <w:r w:rsidRPr="00B95709">
        <w:rPr>
          <w:rFonts w:eastAsiaTheme="minorEastAsia"/>
          <w:sz w:val="28"/>
          <w:szCs w:val="28"/>
        </w:rPr>
        <w:t xml:space="preserve"> на 20-25 см высоту кома;</w:t>
      </w:r>
    </w:p>
    <w:p w14:paraId="4BB9AA20" w14:textId="0E06062F" w:rsidR="001D0044" w:rsidRPr="00B95709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>стенки и дно ямы должны быть тщательно выровнены и зачищены, дно рыхлится на глубину 15-20 см, насыпается слой растительной земли толщиной 25 см (</w:t>
      </w:r>
      <w:r w:rsidR="005D0F96" w:rsidRPr="00B95709">
        <w:rPr>
          <w:rFonts w:eastAsiaTheme="minorEastAsia"/>
          <w:sz w:val="28"/>
          <w:szCs w:val="28"/>
        </w:rPr>
        <w:t>«</w:t>
      </w:r>
      <w:r w:rsidRPr="00B95709">
        <w:rPr>
          <w:rFonts w:eastAsiaTheme="minorEastAsia"/>
          <w:sz w:val="28"/>
          <w:szCs w:val="28"/>
        </w:rPr>
        <w:t>подушка</w:t>
      </w:r>
      <w:r w:rsidR="005D0F96" w:rsidRPr="00B95709">
        <w:rPr>
          <w:rFonts w:eastAsiaTheme="minorEastAsia"/>
          <w:sz w:val="28"/>
          <w:szCs w:val="28"/>
        </w:rPr>
        <w:t>»</w:t>
      </w:r>
      <w:r w:rsidRPr="00B95709">
        <w:rPr>
          <w:rFonts w:eastAsiaTheme="minorEastAsia"/>
          <w:sz w:val="28"/>
          <w:szCs w:val="28"/>
        </w:rPr>
        <w:t>), центр ямы отмечается колышком для центрирования растения при посадке;</w:t>
      </w:r>
    </w:p>
    <w:p w14:paraId="2CC06D9C" w14:textId="4EC48DBB" w:rsidR="001D0044" w:rsidRPr="001D0044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 xml:space="preserve">заранее должен быть подготовлен многокомпонентный искусственный </w:t>
      </w:r>
      <w:proofErr w:type="spellStart"/>
      <w:r w:rsidRPr="00B95709">
        <w:rPr>
          <w:rFonts w:eastAsiaTheme="minorEastAsia"/>
          <w:sz w:val="28"/>
          <w:szCs w:val="28"/>
        </w:rPr>
        <w:t>почвогрунт</w:t>
      </w:r>
      <w:proofErr w:type="spellEnd"/>
      <w:r w:rsidRPr="00B95709">
        <w:rPr>
          <w:rFonts w:eastAsiaTheme="minorEastAsia"/>
          <w:sz w:val="28"/>
          <w:szCs w:val="28"/>
        </w:rPr>
        <w:t xml:space="preserve"> заводского в объеме равном объему</w:t>
      </w:r>
      <w:r w:rsidRPr="001D0044">
        <w:rPr>
          <w:rFonts w:eastAsiaTheme="minorEastAsia"/>
          <w:sz w:val="28"/>
          <w:szCs w:val="28"/>
        </w:rPr>
        <w:t xml:space="preserve"> посадочной ямы минус объем кома.</w:t>
      </w:r>
    </w:p>
    <w:p w14:paraId="6D39C74C" w14:textId="41FFF83A" w:rsidR="001D0044" w:rsidRPr="001D0044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D0044">
        <w:rPr>
          <w:rFonts w:eastAsiaTheme="minorEastAsia"/>
          <w:sz w:val="28"/>
          <w:szCs w:val="28"/>
        </w:rPr>
        <w:t>2.10.</w:t>
      </w:r>
      <w:r w:rsidR="00A46DB4">
        <w:rPr>
          <w:rFonts w:eastAsiaTheme="minorEastAsia"/>
          <w:sz w:val="28"/>
          <w:szCs w:val="28"/>
        </w:rPr>
        <w:t> </w:t>
      </w:r>
      <w:proofErr w:type="gramStart"/>
      <w:r w:rsidRPr="001D0044">
        <w:rPr>
          <w:rFonts w:eastAsiaTheme="minorEastAsia"/>
          <w:sz w:val="28"/>
          <w:szCs w:val="28"/>
        </w:rPr>
        <w:t xml:space="preserve">Лица, ответственные за проведение пересадки, в присутствии заказчика (заинтересованных лиц (заявителей) после подготовки посадочных мест проводят контрольные замеры ям с учетом высоты корневой шейки дерева над проектной поверхностью участка, с расчетом на последующую усадку многокомпонентного искусственного </w:t>
      </w:r>
      <w:proofErr w:type="spellStart"/>
      <w:r w:rsidRPr="001D0044">
        <w:rPr>
          <w:rFonts w:eastAsiaTheme="minorEastAsia"/>
          <w:sz w:val="28"/>
          <w:szCs w:val="28"/>
        </w:rPr>
        <w:t>почвогрунта</w:t>
      </w:r>
      <w:proofErr w:type="spellEnd"/>
      <w:r w:rsidRPr="001D0044">
        <w:rPr>
          <w:rFonts w:eastAsiaTheme="minorEastAsia"/>
          <w:sz w:val="28"/>
          <w:szCs w:val="28"/>
        </w:rPr>
        <w:t xml:space="preserve"> заводского изготовления.</w:t>
      </w:r>
      <w:proofErr w:type="gramEnd"/>
    </w:p>
    <w:p w14:paraId="5C9F8F57" w14:textId="77777777" w:rsidR="001D0044" w:rsidRPr="001D0044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D0044">
        <w:rPr>
          <w:rFonts w:eastAsiaTheme="minorEastAsia"/>
          <w:sz w:val="28"/>
          <w:szCs w:val="28"/>
        </w:rPr>
        <w:t>Посадка деревьев:</w:t>
      </w:r>
    </w:p>
    <w:p w14:paraId="704AE9A0" w14:textId="31A8D42E" w:rsidR="001D0044" w:rsidRPr="00B95709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 xml:space="preserve">установка дерева с комом в яму осуществляется с помощью спецтехники так, чтобы ком выступал на 5-10 см (в зависимости от его размера) над поверхностью земли, что позволяет избежать заглубленной посадки после проседания многокомпонентного искусственного </w:t>
      </w:r>
      <w:proofErr w:type="spellStart"/>
      <w:r w:rsidRPr="00B95709">
        <w:rPr>
          <w:rFonts w:eastAsiaTheme="minorEastAsia"/>
          <w:sz w:val="28"/>
          <w:szCs w:val="28"/>
        </w:rPr>
        <w:t>почвогрунта</w:t>
      </w:r>
      <w:proofErr w:type="spellEnd"/>
      <w:r w:rsidRPr="00B95709">
        <w:rPr>
          <w:rFonts w:eastAsiaTheme="minorEastAsia"/>
          <w:sz w:val="28"/>
          <w:szCs w:val="28"/>
        </w:rPr>
        <w:t xml:space="preserve"> заводского изготовления в яме;</w:t>
      </w:r>
    </w:p>
    <w:p w14:paraId="1E597204" w14:textId="2C77D9B3" w:rsidR="001D0044" w:rsidRPr="00B95709" w:rsidRDefault="001D0044" w:rsidP="005D0F96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>после установки ком обертывается шлангом из полиэтилена с отверстиями и выводом его наружу с целью будущего полива и введения жидких подкормок дерева после посадки;</w:t>
      </w:r>
    </w:p>
    <w:p w14:paraId="6877BCFF" w14:textId="26432C48" w:rsidR="001D0044" w:rsidRPr="00B95709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>при посадке деревьев с упакованным комом упаковку следует удалить только после точной установки дерева на место;</w:t>
      </w:r>
    </w:p>
    <w:p w14:paraId="549A6FA8" w14:textId="6999BDCD" w:rsidR="001D0044" w:rsidRPr="00B95709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proofErr w:type="gramStart"/>
      <w:r w:rsidRPr="00B95709">
        <w:rPr>
          <w:rFonts w:eastAsiaTheme="minorEastAsia"/>
          <w:sz w:val="28"/>
          <w:szCs w:val="28"/>
        </w:rPr>
        <w:t xml:space="preserve">после установки дерева строго в вертикальном положении яма засыпается многокомпонентным искусственным </w:t>
      </w:r>
      <w:proofErr w:type="spellStart"/>
      <w:r w:rsidRPr="00B95709">
        <w:rPr>
          <w:rFonts w:eastAsiaTheme="minorEastAsia"/>
          <w:sz w:val="28"/>
          <w:szCs w:val="28"/>
        </w:rPr>
        <w:t>почвогрунтом</w:t>
      </w:r>
      <w:proofErr w:type="spellEnd"/>
      <w:r w:rsidRPr="00B95709">
        <w:rPr>
          <w:rFonts w:eastAsiaTheme="minorEastAsia"/>
          <w:sz w:val="28"/>
          <w:szCs w:val="28"/>
        </w:rPr>
        <w:t xml:space="preserve"> заводского изготовления с послойным уплотнением, ком тщательно снизу и с боков подбивается</w:t>
      </w:r>
      <w:r w:rsidR="005D0F96" w:rsidRPr="00B95709">
        <w:rPr>
          <w:rFonts w:eastAsiaTheme="minorEastAsia"/>
          <w:sz w:val="28"/>
          <w:szCs w:val="28"/>
        </w:rPr>
        <w:t xml:space="preserve"> </w:t>
      </w:r>
      <w:r w:rsidRPr="00B95709">
        <w:rPr>
          <w:rFonts w:eastAsiaTheme="minorEastAsia"/>
          <w:sz w:val="28"/>
          <w:szCs w:val="28"/>
        </w:rPr>
        <w:t xml:space="preserve">многокомпонентным искусственным </w:t>
      </w:r>
      <w:proofErr w:type="spellStart"/>
      <w:r w:rsidRPr="00B95709">
        <w:rPr>
          <w:rFonts w:eastAsiaTheme="minorEastAsia"/>
          <w:sz w:val="28"/>
          <w:szCs w:val="28"/>
        </w:rPr>
        <w:t>почвогрунтом</w:t>
      </w:r>
      <w:proofErr w:type="spellEnd"/>
      <w:r w:rsidRPr="00B95709">
        <w:rPr>
          <w:rFonts w:eastAsiaTheme="minorEastAsia"/>
          <w:sz w:val="28"/>
          <w:szCs w:val="28"/>
        </w:rPr>
        <w:t xml:space="preserve"> заводского изготовления во избежание пустот, ведущих к просадкам и наклону растения;</w:t>
      </w:r>
      <w:proofErr w:type="gramEnd"/>
    </w:p>
    <w:p w14:paraId="43BA64E3" w14:textId="60DCA674" w:rsidR="001D0044" w:rsidRPr="00B95709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 xml:space="preserve">по окончании засыпки </w:t>
      </w:r>
      <w:proofErr w:type="gramStart"/>
      <w:r w:rsidRPr="00B95709">
        <w:rPr>
          <w:rFonts w:eastAsiaTheme="minorEastAsia"/>
          <w:sz w:val="28"/>
          <w:szCs w:val="28"/>
        </w:rPr>
        <w:t>многокомпонентным</w:t>
      </w:r>
      <w:proofErr w:type="gramEnd"/>
      <w:r w:rsidRPr="00B95709">
        <w:rPr>
          <w:rFonts w:eastAsiaTheme="minorEastAsia"/>
          <w:sz w:val="28"/>
          <w:szCs w:val="28"/>
        </w:rPr>
        <w:t xml:space="preserve"> искусственным </w:t>
      </w:r>
      <w:proofErr w:type="spellStart"/>
      <w:r w:rsidRPr="00B95709">
        <w:rPr>
          <w:rFonts w:eastAsiaTheme="minorEastAsia"/>
          <w:sz w:val="28"/>
          <w:szCs w:val="28"/>
        </w:rPr>
        <w:t>почвогрунтом</w:t>
      </w:r>
      <w:proofErr w:type="spellEnd"/>
      <w:r w:rsidRPr="00B95709">
        <w:rPr>
          <w:rFonts w:eastAsiaTheme="minorEastAsia"/>
          <w:sz w:val="28"/>
          <w:szCs w:val="28"/>
        </w:rPr>
        <w:t xml:space="preserve"> заводского изготовления устраивается земляной валик площадью, равной площади сечения посадочной ямы, с целью устранения растекания воды при поливе. Приствольная лунка может быть несколько шире, чем посадочная яма. Ее бортики должны быть плотными и не пропускать воду;</w:t>
      </w:r>
    </w:p>
    <w:p w14:paraId="60BD1EAC" w14:textId="437C48A9" w:rsidR="001D0044" w:rsidRPr="00B95709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 xml:space="preserve">полив растения проводится до насыщения посадочного места влагой, после полива необходимо удалить промоины, подсыпать недостающий многокомпонентный искусственный </w:t>
      </w:r>
      <w:proofErr w:type="spellStart"/>
      <w:r w:rsidRPr="00B95709">
        <w:rPr>
          <w:rFonts w:eastAsiaTheme="minorEastAsia"/>
          <w:sz w:val="28"/>
          <w:szCs w:val="28"/>
        </w:rPr>
        <w:t>почвогрунт</w:t>
      </w:r>
      <w:proofErr w:type="spellEnd"/>
      <w:r w:rsidRPr="00B95709">
        <w:rPr>
          <w:rFonts w:eastAsiaTheme="minorEastAsia"/>
          <w:sz w:val="28"/>
          <w:szCs w:val="28"/>
        </w:rPr>
        <w:t xml:space="preserve"> и произвести мульчирование поверхности посадочной ямы слоем в 4 см;</w:t>
      </w:r>
    </w:p>
    <w:p w14:paraId="524E8DE4" w14:textId="1BD75121" w:rsidR="001D0044" w:rsidRPr="00B95709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B95709">
        <w:rPr>
          <w:rFonts w:eastAsiaTheme="minorEastAsia"/>
          <w:sz w:val="28"/>
          <w:szCs w:val="28"/>
        </w:rPr>
        <w:t>после полива необходимо дерево оправить и укрепить с помощью специальных приспособлений с регуляторами</w:t>
      </w:r>
      <w:r w:rsidR="00B95709">
        <w:rPr>
          <w:rFonts w:eastAsiaTheme="minorEastAsia"/>
          <w:sz w:val="28"/>
          <w:szCs w:val="28"/>
        </w:rPr>
        <w:t>.</w:t>
      </w:r>
    </w:p>
    <w:p w14:paraId="2AA642C4" w14:textId="77777777" w:rsidR="001D0044" w:rsidRPr="00AA0083" w:rsidRDefault="001D0044" w:rsidP="001D0044">
      <w:pPr>
        <w:shd w:val="clear" w:color="auto" w:fill="FFFFFF"/>
        <w:ind w:firstLine="708"/>
        <w:jc w:val="both"/>
        <w:textAlignment w:val="baseline"/>
        <w:rPr>
          <w:rFonts w:eastAsiaTheme="minorEastAsia"/>
          <w:sz w:val="28"/>
          <w:szCs w:val="28"/>
        </w:rPr>
      </w:pPr>
      <w:r w:rsidRPr="00AA0083">
        <w:rPr>
          <w:rFonts w:eastAsiaTheme="minorEastAsia"/>
          <w:sz w:val="28"/>
          <w:szCs w:val="28"/>
        </w:rPr>
        <w:t xml:space="preserve">2.11. Всем пересаженным деревьям должен быть обеспечен обязательный </w:t>
      </w:r>
      <w:proofErr w:type="spellStart"/>
      <w:r w:rsidRPr="00AA0083">
        <w:rPr>
          <w:rFonts w:eastAsiaTheme="minorEastAsia"/>
          <w:sz w:val="28"/>
          <w:szCs w:val="28"/>
        </w:rPr>
        <w:t>послепосадочный</w:t>
      </w:r>
      <w:proofErr w:type="spellEnd"/>
      <w:r w:rsidRPr="00AA0083">
        <w:rPr>
          <w:rFonts w:eastAsiaTheme="minorEastAsia"/>
          <w:sz w:val="28"/>
          <w:szCs w:val="28"/>
        </w:rPr>
        <w:t xml:space="preserve"> уход до полной их приживаемости в течение 3 лет, в том числе применение средств, повышающих их приживаемость, устойчивость, биологическую продуктивность и полезные функции.</w:t>
      </w:r>
    </w:p>
    <w:p w14:paraId="475C1200" w14:textId="1AFECD42" w:rsidR="001D0044" w:rsidRPr="00AA0083" w:rsidRDefault="001D0044" w:rsidP="001D0044">
      <w:pPr>
        <w:shd w:val="clear" w:color="auto" w:fill="FFFFFF"/>
        <w:ind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AA0083">
        <w:rPr>
          <w:rFonts w:eastAsiaTheme="minorEastAsia"/>
          <w:sz w:val="28"/>
          <w:szCs w:val="28"/>
        </w:rPr>
        <w:t>Активизация жизнеспособности и повышение устойчивости и декоративности растений осуществляется путем внесения эффективных в экстремальных условиях городской среды удобрений и регуляторов роста. Применяемые биологически активные вещества должны быстро инактивироваться в природных условиях, быть безопасными для людей и теплокровных животных, не вызывать каких-либо патологических изменений в росте и развитии растений, не влиять отрицательно на почвенные микроорганизмы.</w:t>
      </w:r>
    </w:p>
    <w:p w14:paraId="322B57B4" w14:textId="15D4C7A5" w:rsidR="001D0044" w:rsidRPr="00AA0083" w:rsidRDefault="001D0044" w:rsidP="001D0044">
      <w:pPr>
        <w:shd w:val="clear" w:color="auto" w:fill="FFFFFF"/>
        <w:ind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AA0083">
        <w:rPr>
          <w:rFonts w:eastAsiaTheme="minorEastAsia"/>
          <w:sz w:val="28"/>
          <w:szCs w:val="28"/>
        </w:rPr>
        <w:t xml:space="preserve">Для стимулирования роста корневой системы пересаженных растений и улучшения их приживаемости в </w:t>
      </w:r>
      <w:proofErr w:type="spellStart"/>
      <w:r w:rsidRPr="00AA0083">
        <w:rPr>
          <w:rFonts w:eastAsiaTheme="minorEastAsia"/>
          <w:sz w:val="28"/>
          <w:szCs w:val="28"/>
        </w:rPr>
        <w:t>послепосадочный</w:t>
      </w:r>
      <w:proofErr w:type="spellEnd"/>
      <w:r w:rsidRPr="00AA0083">
        <w:rPr>
          <w:rFonts w:eastAsiaTheme="minorEastAsia"/>
          <w:sz w:val="28"/>
          <w:szCs w:val="28"/>
        </w:rPr>
        <w:t xml:space="preserve"> период должны применяться биостимуляторы, а по периметру приствольного круга </w:t>
      </w:r>
      <w:r w:rsidR="00AA0083">
        <w:rPr>
          <w:sz w:val="28"/>
          <w:szCs w:val="28"/>
        </w:rPr>
        <w:t>–</w:t>
      </w:r>
      <w:r w:rsidRPr="00AA0083">
        <w:rPr>
          <w:rFonts w:eastAsiaTheme="minorEastAsia"/>
          <w:sz w:val="28"/>
          <w:szCs w:val="28"/>
        </w:rPr>
        <w:t xml:space="preserve"> комплексные удобрения, содержащие, кроме основных элементов питания, микроэлементы.</w:t>
      </w:r>
      <w:r w:rsidRPr="001D0044">
        <w:rPr>
          <w:rFonts w:eastAsiaTheme="minorEastAsia"/>
          <w:sz w:val="28"/>
          <w:szCs w:val="28"/>
        </w:rPr>
        <w:t xml:space="preserve"> При пересадке крупномерных деревьев в вегетационный период крона и корневая система их должны быть обработаны стимуляторами роста.</w:t>
      </w:r>
    </w:p>
    <w:p w14:paraId="7EF065F3" w14:textId="317ABF6B" w:rsidR="001D0044" w:rsidRPr="00AA0083" w:rsidRDefault="001D0044" w:rsidP="005D0F96">
      <w:pPr>
        <w:shd w:val="clear" w:color="auto" w:fill="FFFFFF"/>
        <w:ind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AA0083">
        <w:rPr>
          <w:rFonts w:eastAsiaTheme="minorEastAsia"/>
          <w:sz w:val="28"/>
          <w:szCs w:val="28"/>
        </w:rPr>
        <w:t xml:space="preserve">В местах применения </w:t>
      </w:r>
      <w:proofErr w:type="spellStart"/>
      <w:r w:rsidRPr="00AA0083">
        <w:rPr>
          <w:rFonts w:eastAsiaTheme="minorEastAsia"/>
          <w:sz w:val="28"/>
          <w:szCs w:val="28"/>
        </w:rPr>
        <w:t>противогололедных</w:t>
      </w:r>
      <w:proofErr w:type="spellEnd"/>
      <w:r w:rsidRPr="00AA0083">
        <w:rPr>
          <w:rFonts w:eastAsiaTheme="minorEastAsia"/>
          <w:sz w:val="28"/>
          <w:szCs w:val="28"/>
        </w:rPr>
        <w:t xml:space="preserve"> материалов обязательным является внесение препаратов органического происхождения, направленных на улучшение структуры, биологической активности и водно-воздушного режима почвы, а также более полного обеспечения растений элементами питания.</w:t>
      </w:r>
    </w:p>
    <w:p w14:paraId="67840872" w14:textId="77777777" w:rsidR="001D0044" w:rsidRPr="00AA0083" w:rsidRDefault="001D0044" w:rsidP="001D0044">
      <w:pPr>
        <w:shd w:val="clear" w:color="auto" w:fill="FFFFFF"/>
        <w:ind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AA0083">
        <w:rPr>
          <w:rFonts w:eastAsiaTheme="minorEastAsia"/>
          <w:sz w:val="28"/>
          <w:szCs w:val="28"/>
        </w:rPr>
        <w:t xml:space="preserve"> Подкормку насаждений необходимо проводить в период вегетации растений путем внесения компостов на поверхность приствольного круга деревьев. После внесения компосты заделывают в почву на глубину до 10 см под деревьями и до 8 см под кустарниками.</w:t>
      </w:r>
    </w:p>
    <w:p w14:paraId="4F44F047" w14:textId="242BB191" w:rsidR="001D0044" w:rsidRPr="00AA0083" w:rsidRDefault="001D0044" w:rsidP="001D0044">
      <w:pPr>
        <w:shd w:val="clear" w:color="auto" w:fill="FFFFFF"/>
        <w:ind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AA0083">
        <w:rPr>
          <w:rFonts w:eastAsiaTheme="minorEastAsia"/>
          <w:sz w:val="28"/>
          <w:szCs w:val="28"/>
        </w:rPr>
        <w:t>Опрыскивание растений регуляторами роста проводится дважды за сезон:</w:t>
      </w:r>
      <w:r w:rsidR="00AA0083">
        <w:rPr>
          <w:rFonts w:eastAsiaTheme="minorEastAsia"/>
          <w:sz w:val="28"/>
          <w:szCs w:val="28"/>
        </w:rPr>
        <w:t xml:space="preserve"> </w:t>
      </w:r>
      <w:r w:rsidRPr="00AA0083">
        <w:rPr>
          <w:rFonts w:eastAsiaTheme="minorEastAsia"/>
          <w:sz w:val="28"/>
          <w:szCs w:val="28"/>
        </w:rPr>
        <w:t xml:space="preserve">первый раз </w:t>
      </w:r>
      <w:r w:rsidR="00AA0083">
        <w:rPr>
          <w:sz w:val="28"/>
          <w:szCs w:val="28"/>
        </w:rPr>
        <w:t>–</w:t>
      </w:r>
      <w:r w:rsidRPr="00AA0083">
        <w:rPr>
          <w:rFonts w:eastAsiaTheme="minorEastAsia"/>
          <w:sz w:val="28"/>
          <w:szCs w:val="28"/>
        </w:rPr>
        <w:t xml:space="preserve"> в период интенсивного роста и формирования новой листвы или хвои, второй </w:t>
      </w:r>
      <w:r w:rsidR="00AA0083">
        <w:rPr>
          <w:sz w:val="28"/>
          <w:szCs w:val="28"/>
        </w:rPr>
        <w:t>–</w:t>
      </w:r>
      <w:r w:rsidRPr="00AA0083">
        <w:rPr>
          <w:rFonts w:eastAsiaTheme="minorEastAsia"/>
          <w:sz w:val="28"/>
          <w:szCs w:val="28"/>
        </w:rPr>
        <w:t xml:space="preserve"> в фазе заложения верхушечной почки.</w:t>
      </w:r>
    </w:p>
    <w:p w14:paraId="22C2BF18" w14:textId="77777777" w:rsidR="001D0044" w:rsidRPr="00AA0083" w:rsidRDefault="001D0044" w:rsidP="001D0044">
      <w:pPr>
        <w:shd w:val="clear" w:color="auto" w:fill="FFFFFF"/>
        <w:ind w:firstLine="709"/>
        <w:jc w:val="both"/>
        <w:textAlignment w:val="baseline"/>
        <w:rPr>
          <w:rFonts w:eastAsiaTheme="minorEastAsia"/>
          <w:sz w:val="28"/>
          <w:szCs w:val="28"/>
        </w:rPr>
      </w:pPr>
      <w:r w:rsidRPr="00AA0083">
        <w:rPr>
          <w:rFonts w:eastAsiaTheme="minorEastAsia"/>
          <w:sz w:val="28"/>
          <w:szCs w:val="28"/>
        </w:rPr>
        <w:t xml:space="preserve">Внесение регуляторов роста в почву производится одновременно с внесением минеральных удобрений (в одном рабочем растворе) или без них один раз в год. В случаях накопления в лунках деревьев, произрастающих в </w:t>
      </w:r>
      <w:proofErr w:type="spellStart"/>
      <w:r w:rsidRPr="00AA0083">
        <w:rPr>
          <w:rFonts w:eastAsiaTheme="minorEastAsia"/>
          <w:sz w:val="28"/>
          <w:szCs w:val="28"/>
        </w:rPr>
        <w:t>примагистральной</w:t>
      </w:r>
      <w:proofErr w:type="spellEnd"/>
      <w:r w:rsidRPr="00AA0083">
        <w:rPr>
          <w:rFonts w:eastAsiaTheme="minorEastAsia"/>
          <w:sz w:val="28"/>
          <w:szCs w:val="28"/>
        </w:rPr>
        <w:t xml:space="preserve"> полосе газона, применявшегося в зимний период для уборки магистралей песка необходимо удалить верхний слой (10-15 см), а для улучшения механического состава оставшейся почвы внести органику.</w:t>
      </w:r>
    </w:p>
    <w:p w14:paraId="2429B364" w14:textId="6A0752B7" w:rsidR="001D0044" w:rsidRPr="001D0044" w:rsidRDefault="001D0044" w:rsidP="001D004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D0044">
        <w:rPr>
          <w:rFonts w:eastAsiaTheme="minorEastAsia"/>
          <w:sz w:val="28"/>
          <w:szCs w:val="28"/>
        </w:rPr>
        <w:t>2.12.</w:t>
      </w:r>
      <w:r w:rsidR="005D0F96">
        <w:rPr>
          <w:rFonts w:eastAsiaTheme="minorEastAsia"/>
          <w:sz w:val="28"/>
          <w:szCs w:val="28"/>
        </w:rPr>
        <w:t> </w:t>
      </w:r>
      <w:r w:rsidRPr="001D0044">
        <w:rPr>
          <w:rFonts w:eastAsiaTheme="minorEastAsia"/>
          <w:sz w:val="28"/>
          <w:szCs w:val="28"/>
        </w:rPr>
        <w:t>На участках проведения капитального ремонта инженерных коммуникаций заказчик проводит подготовительные работы по пересадке деревьев и кустарников в процессе разработки проектной документации при наличии согласования с организациями, эксплуатирующими подземные коммуникации.</w:t>
      </w:r>
    </w:p>
    <w:p w14:paraId="6ED3DB97" w14:textId="77777777" w:rsidR="001D0044" w:rsidRPr="001D0044" w:rsidRDefault="001D0044" w:rsidP="001D004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14:paraId="509C2F02" w14:textId="77777777" w:rsidR="001D0044" w:rsidRPr="001D0044" w:rsidRDefault="001D0044" w:rsidP="00AA0083">
      <w:pPr>
        <w:widowControl w:val="0"/>
        <w:autoSpaceDE w:val="0"/>
        <w:autoSpaceDN w:val="0"/>
        <w:adjustRightInd w:val="0"/>
        <w:ind w:left="1134" w:right="1133"/>
        <w:jc w:val="center"/>
        <w:rPr>
          <w:rFonts w:eastAsiaTheme="minorEastAsia"/>
          <w:b/>
          <w:sz w:val="28"/>
          <w:szCs w:val="28"/>
        </w:rPr>
      </w:pPr>
      <w:r w:rsidRPr="001D0044">
        <w:rPr>
          <w:rFonts w:eastAsiaTheme="minorEastAsia"/>
          <w:b/>
          <w:sz w:val="28"/>
          <w:szCs w:val="28"/>
        </w:rPr>
        <w:t>3. Самовольная пересадка и ответственность за нарушение Порядка</w:t>
      </w:r>
    </w:p>
    <w:p w14:paraId="12C44302" w14:textId="77777777" w:rsidR="001D0044" w:rsidRPr="001D0044" w:rsidRDefault="001D0044" w:rsidP="001D004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14:paraId="0E4B710E" w14:textId="5D08941F" w:rsidR="001D0044" w:rsidRPr="001D0044" w:rsidRDefault="001D0044" w:rsidP="001D00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3.1.</w:t>
      </w:r>
      <w:r w:rsidR="005D0F96">
        <w:rPr>
          <w:rFonts w:eastAsiaTheme="minorHAnsi"/>
          <w:sz w:val="28"/>
          <w:szCs w:val="28"/>
          <w:lang w:eastAsia="en-US"/>
        </w:rPr>
        <w:t> </w:t>
      </w:r>
      <w:r w:rsidRPr="001D0044">
        <w:rPr>
          <w:rFonts w:eastAsiaTheme="minorHAnsi"/>
          <w:sz w:val="28"/>
          <w:szCs w:val="28"/>
          <w:lang w:eastAsia="en-US"/>
        </w:rPr>
        <w:t>Любая пересадка зеленых насаждений, произрастающих на территориях, указанных в пункте 1.3. настоящего Порядка</w:t>
      </w:r>
      <w:r w:rsidR="00145704">
        <w:rPr>
          <w:rFonts w:eastAsiaTheme="minorHAnsi"/>
          <w:sz w:val="28"/>
          <w:szCs w:val="28"/>
          <w:lang w:eastAsia="en-US"/>
        </w:rPr>
        <w:t>,</w:t>
      </w:r>
      <w:r w:rsidRPr="001D0044">
        <w:rPr>
          <w:rFonts w:eastAsiaTheme="minorHAnsi"/>
          <w:sz w:val="28"/>
          <w:szCs w:val="28"/>
          <w:lang w:eastAsia="en-US"/>
        </w:rPr>
        <w:t xml:space="preserve"> без оформления разрешения на пересадку зелёных насаждений является самовольной и незаконной.</w:t>
      </w:r>
    </w:p>
    <w:p w14:paraId="7F3CEAF1" w14:textId="6895A1C6" w:rsidR="001D0044" w:rsidRPr="001D0044" w:rsidRDefault="001D0044" w:rsidP="001D00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3.2.</w:t>
      </w:r>
      <w:r w:rsidR="00AA0083">
        <w:rPr>
          <w:rFonts w:eastAsiaTheme="minorHAnsi"/>
          <w:sz w:val="28"/>
          <w:szCs w:val="28"/>
          <w:lang w:eastAsia="en-US"/>
        </w:rPr>
        <w:t> </w:t>
      </w:r>
      <w:r w:rsidRPr="001D0044">
        <w:rPr>
          <w:rFonts w:eastAsiaTheme="minorHAnsi"/>
          <w:sz w:val="28"/>
          <w:szCs w:val="28"/>
          <w:lang w:eastAsia="en-US"/>
        </w:rPr>
        <w:t>Лица, допустившие самовольную пересадку, несут административную ответственность,</w:t>
      </w:r>
      <w:r w:rsidR="005D0F96">
        <w:rPr>
          <w:rFonts w:eastAsiaTheme="minorHAnsi"/>
          <w:sz w:val="28"/>
          <w:szCs w:val="28"/>
          <w:lang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предусмотренную действующим Федеральным законодательством и законодательством Краснодарского края.</w:t>
      </w:r>
    </w:p>
    <w:p w14:paraId="5F0E1CFB" w14:textId="77777777" w:rsidR="001D0044" w:rsidRPr="001D0044" w:rsidRDefault="001D0044" w:rsidP="001D00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3.3. При установлении факта самовольной пересадки, уполномоченным органом незамедлительно осуществляются мероприятия по пресечению такого нарушения, в том числе при наличии оснований по привлечению виновного лица к административной ответственности.</w:t>
      </w:r>
    </w:p>
    <w:p w14:paraId="0EDA2B0B" w14:textId="77777777" w:rsidR="005D0F96" w:rsidRDefault="005D0F96" w:rsidP="00707327">
      <w:pPr>
        <w:rPr>
          <w:rFonts w:eastAsiaTheme="minorEastAsia"/>
          <w:sz w:val="28"/>
          <w:szCs w:val="28"/>
        </w:rPr>
      </w:pPr>
    </w:p>
    <w:p w14:paraId="5F039DBC" w14:textId="77777777" w:rsidR="005D0F96" w:rsidRDefault="005D0F96" w:rsidP="001D0044">
      <w:pPr>
        <w:jc w:val="right"/>
        <w:rPr>
          <w:rFonts w:eastAsiaTheme="minorEastAsia"/>
          <w:sz w:val="28"/>
          <w:szCs w:val="28"/>
        </w:rPr>
      </w:pPr>
    </w:p>
    <w:p w14:paraId="77C4C193" w14:textId="77777777" w:rsidR="005D0F96" w:rsidRDefault="005D0F96" w:rsidP="001D0044">
      <w:pPr>
        <w:jc w:val="right"/>
        <w:rPr>
          <w:rFonts w:eastAsiaTheme="minorEastAsia"/>
          <w:sz w:val="28"/>
          <w:szCs w:val="28"/>
        </w:rPr>
      </w:pPr>
    </w:p>
    <w:p w14:paraId="030D4E80" w14:textId="77777777" w:rsidR="00707327" w:rsidRDefault="00707327" w:rsidP="00707327">
      <w:pPr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Начальник управления ЖКХ и ТЭК</w:t>
      </w:r>
      <w:r>
        <w:rPr>
          <w:sz w:val="28"/>
          <w:szCs w:val="28"/>
          <w:shd w:val="clear" w:color="auto" w:fill="FFFFFF"/>
        </w:rPr>
        <w:br/>
        <w:t>администрации Туапсинского</w:t>
      </w:r>
    </w:p>
    <w:p w14:paraId="30892C97" w14:textId="116206E3" w:rsidR="00707327" w:rsidRPr="00A525F5" w:rsidRDefault="00707327" w:rsidP="00707327">
      <w:pPr>
        <w:ind w:left="-142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муниципального округа</w:t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 xml:space="preserve">    </w:t>
      </w:r>
      <w:r w:rsidR="00AA0083">
        <w:rPr>
          <w:sz w:val="28"/>
          <w:szCs w:val="28"/>
          <w:shd w:val="clear" w:color="auto" w:fill="FFFFFF"/>
        </w:rPr>
        <w:t xml:space="preserve">       </w:t>
      </w:r>
      <w:r>
        <w:rPr>
          <w:sz w:val="28"/>
          <w:szCs w:val="28"/>
          <w:shd w:val="clear" w:color="auto" w:fill="FFFFFF"/>
        </w:rPr>
        <w:t xml:space="preserve"> </w:t>
      </w:r>
      <w:r w:rsidR="00AA0083">
        <w:rPr>
          <w:sz w:val="28"/>
          <w:szCs w:val="28"/>
          <w:shd w:val="clear" w:color="auto" w:fill="FFFFFF"/>
        </w:rPr>
        <w:t>Д.В. Дацишин</w:t>
      </w:r>
    </w:p>
    <w:p w14:paraId="19805728" w14:textId="77777777" w:rsidR="00707327" w:rsidRDefault="00707327" w:rsidP="00707327">
      <w:pPr>
        <w:contextualSpacing/>
        <w:jc w:val="both"/>
        <w:rPr>
          <w:sz w:val="28"/>
          <w:szCs w:val="28"/>
          <w:shd w:val="clear" w:color="auto" w:fill="FFFFFF"/>
        </w:rPr>
      </w:pPr>
    </w:p>
    <w:p w14:paraId="6B9C49C8" w14:textId="77777777" w:rsidR="00707327" w:rsidRPr="00AA4248" w:rsidRDefault="00707327" w:rsidP="00707327">
      <w:pPr>
        <w:rPr>
          <w:sz w:val="28"/>
          <w:szCs w:val="28"/>
        </w:rPr>
      </w:pPr>
    </w:p>
    <w:p w14:paraId="65C77CF5" w14:textId="77777777" w:rsidR="00707327" w:rsidRPr="00AA4248" w:rsidRDefault="00707327" w:rsidP="00707327">
      <w:pPr>
        <w:rPr>
          <w:sz w:val="28"/>
          <w:szCs w:val="28"/>
        </w:rPr>
      </w:pPr>
    </w:p>
    <w:p w14:paraId="71E94232" w14:textId="77777777" w:rsidR="005D0F96" w:rsidRDefault="005D0F96" w:rsidP="001D0044">
      <w:pPr>
        <w:jc w:val="right"/>
        <w:rPr>
          <w:rFonts w:eastAsiaTheme="minorEastAsia"/>
          <w:sz w:val="28"/>
          <w:szCs w:val="28"/>
        </w:rPr>
      </w:pPr>
    </w:p>
    <w:p w14:paraId="5D6ABF23" w14:textId="77777777" w:rsidR="005D0F96" w:rsidRDefault="005D0F96" w:rsidP="001D0044">
      <w:pPr>
        <w:jc w:val="right"/>
        <w:rPr>
          <w:rFonts w:eastAsiaTheme="minorEastAsia"/>
          <w:sz w:val="28"/>
          <w:szCs w:val="28"/>
        </w:rPr>
      </w:pPr>
    </w:p>
    <w:p w14:paraId="4A79585A" w14:textId="77777777" w:rsidR="005D0F96" w:rsidRDefault="005D0F96" w:rsidP="001D0044">
      <w:pPr>
        <w:jc w:val="right"/>
        <w:rPr>
          <w:rFonts w:eastAsiaTheme="minorEastAsia"/>
          <w:sz w:val="28"/>
          <w:szCs w:val="28"/>
        </w:rPr>
      </w:pPr>
    </w:p>
    <w:p w14:paraId="126A1E51" w14:textId="77777777" w:rsidR="005D0F96" w:rsidRDefault="005D0F96" w:rsidP="001D0044">
      <w:pPr>
        <w:jc w:val="right"/>
        <w:rPr>
          <w:rFonts w:eastAsiaTheme="minorEastAsia"/>
          <w:sz w:val="28"/>
          <w:szCs w:val="28"/>
        </w:rPr>
      </w:pPr>
    </w:p>
    <w:p w14:paraId="5467C4F5" w14:textId="77777777" w:rsidR="005D0F96" w:rsidRDefault="005D0F96" w:rsidP="001D0044">
      <w:pPr>
        <w:jc w:val="right"/>
        <w:rPr>
          <w:rFonts w:eastAsiaTheme="minorEastAsia"/>
          <w:sz w:val="28"/>
          <w:szCs w:val="28"/>
        </w:rPr>
      </w:pPr>
    </w:p>
    <w:p w14:paraId="75D23798" w14:textId="77777777" w:rsidR="005D0F96" w:rsidRDefault="005D0F96" w:rsidP="001D0044">
      <w:pPr>
        <w:jc w:val="right"/>
        <w:rPr>
          <w:rFonts w:eastAsiaTheme="minorEastAsia"/>
          <w:sz w:val="28"/>
          <w:szCs w:val="28"/>
        </w:rPr>
      </w:pPr>
    </w:p>
    <w:sectPr w:rsidR="005D0F96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0A328" w14:textId="77777777" w:rsidR="007C70A9" w:rsidRDefault="007C70A9" w:rsidP="008B3911">
      <w:r>
        <w:separator/>
      </w:r>
    </w:p>
  </w:endnote>
  <w:endnote w:type="continuationSeparator" w:id="0">
    <w:p w14:paraId="0B4CC392" w14:textId="77777777" w:rsidR="007C70A9" w:rsidRDefault="007C70A9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7BD29" w14:textId="77777777" w:rsidR="007C70A9" w:rsidRDefault="007C70A9" w:rsidP="008B3911">
      <w:r>
        <w:separator/>
      </w:r>
    </w:p>
  </w:footnote>
  <w:footnote w:type="continuationSeparator" w:id="0">
    <w:p w14:paraId="70BB2873" w14:textId="77777777" w:rsidR="007C70A9" w:rsidRDefault="007C70A9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F117B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FE5A8D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D873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44B90">
      <w:rPr>
        <w:rStyle w:val="a4"/>
        <w:noProof/>
      </w:rPr>
      <w:t>3</w:t>
    </w:r>
    <w:r>
      <w:rPr>
        <w:rStyle w:val="a4"/>
      </w:rPr>
      <w:fldChar w:fldCharType="end"/>
    </w:r>
  </w:p>
  <w:p w14:paraId="1E176E39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A75A2" w14:textId="5E6E493F" w:rsidR="001D14A3" w:rsidRPr="001D14A3" w:rsidRDefault="00417F72" w:rsidP="00D63D56">
    <w:pPr>
      <w:tabs>
        <w:tab w:val="center" w:pos="4677"/>
      </w:tabs>
      <w:autoSpaceDE w:val="0"/>
      <w:autoSpaceDN w:val="0"/>
      <w:adjustRightInd w:val="0"/>
      <w:rPr>
        <w:rFonts w:eastAsia="Calibri"/>
      </w:rPr>
    </w:pPr>
    <w:r>
      <w:rPr>
        <w:b/>
        <w:noProof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9E2649"/>
    <w:multiLevelType w:val="hybridMultilevel"/>
    <w:tmpl w:val="D686496C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148A4"/>
    <w:multiLevelType w:val="hybridMultilevel"/>
    <w:tmpl w:val="C2026160"/>
    <w:lvl w:ilvl="0" w:tplc="DAA6B6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3198"/>
    <w:rsid w:val="00025692"/>
    <w:rsid w:val="00045533"/>
    <w:rsid w:val="000471FC"/>
    <w:rsid w:val="00050EE2"/>
    <w:rsid w:val="00093F95"/>
    <w:rsid w:val="000B7E38"/>
    <w:rsid w:val="000D5D0F"/>
    <w:rsid w:val="000F26CF"/>
    <w:rsid w:val="001142A5"/>
    <w:rsid w:val="00122128"/>
    <w:rsid w:val="001309F3"/>
    <w:rsid w:val="00143644"/>
    <w:rsid w:val="00145704"/>
    <w:rsid w:val="00183075"/>
    <w:rsid w:val="00183D02"/>
    <w:rsid w:val="001B17E4"/>
    <w:rsid w:val="001B2FB6"/>
    <w:rsid w:val="001D0044"/>
    <w:rsid w:val="001D14A3"/>
    <w:rsid w:val="001E1FBB"/>
    <w:rsid w:val="001E2E60"/>
    <w:rsid w:val="001F242E"/>
    <w:rsid w:val="001F31A4"/>
    <w:rsid w:val="001F688C"/>
    <w:rsid w:val="00216B8D"/>
    <w:rsid w:val="00231E77"/>
    <w:rsid w:val="00235498"/>
    <w:rsid w:val="002448F4"/>
    <w:rsid w:val="00256230"/>
    <w:rsid w:val="00270C0A"/>
    <w:rsid w:val="00272CB4"/>
    <w:rsid w:val="002773FF"/>
    <w:rsid w:val="002831B0"/>
    <w:rsid w:val="002841FA"/>
    <w:rsid w:val="002948E5"/>
    <w:rsid w:val="002B1D77"/>
    <w:rsid w:val="002B4393"/>
    <w:rsid w:val="002D3EE1"/>
    <w:rsid w:val="002E48AC"/>
    <w:rsid w:val="002F1E0E"/>
    <w:rsid w:val="002F3794"/>
    <w:rsid w:val="002F50A0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B4514"/>
    <w:rsid w:val="003C003E"/>
    <w:rsid w:val="003C01F0"/>
    <w:rsid w:val="003C730A"/>
    <w:rsid w:val="003E3C47"/>
    <w:rsid w:val="0040142D"/>
    <w:rsid w:val="004135A4"/>
    <w:rsid w:val="00417F72"/>
    <w:rsid w:val="00423EE1"/>
    <w:rsid w:val="00465586"/>
    <w:rsid w:val="00467E67"/>
    <w:rsid w:val="004831C0"/>
    <w:rsid w:val="004A0652"/>
    <w:rsid w:val="004A6185"/>
    <w:rsid w:val="004D5D1F"/>
    <w:rsid w:val="004E3FE0"/>
    <w:rsid w:val="004E613B"/>
    <w:rsid w:val="004F6B66"/>
    <w:rsid w:val="00500777"/>
    <w:rsid w:val="005337DF"/>
    <w:rsid w:val="00535D36"/>
    <w:rsid w:val="00541856"/>
    <w:rsid w:val="0054484F"/>
    <w:rsid w:val="005470DD"/>
    <w:rsid w:val="00550EDE"/>
    <w:rsid w:val="00550FC6"/>
    <w:rsid w:val="00562F06"/>
    <w:rsid w:val="00575164"/>
    <w:rsid w:val="00583835"/>
    <w:rsid w:val="00594BA1"/>
    <w:rsid w:val="005C055B"/>
    <w:rsid w:val="005D0F96"/>
    <w:rsid w:val="005D4854"/>
    <w:rsid w:val="005D7E2F"/>
    <w:rsid w:val="005F0EBE"/>
    <w:rsid w:val="005F2F5F"/>
    <w:rsid w:val="005F470A"/>
    <w:rsid w:val="005F6867"/>
    <w:rsid w:val="00615CAF"/>
    <w:rsid w:val="00643CBB"/>
    <w:rsid w:val="006453A5"/>
    <w:rsid w:val="00681F45"/>
    <w:rsid w:val="006A4548"/>
    <w:rsid w:val="006C1A31"/>
    <w:rsid w:val="006C1E8C"/>
    <w:rsid w:val="006C2053"/>
    <w:rsid w:val="006D1441"/>
    <w:rsid w:val="006D1818"/>
    <w:rsid w:val="006E4D85"/>
    <w:rsid w:val="006E749D"/>
    <w:rsid w:val="00707327"/>
    <w:rsid w:val="00714630"/>
    <w:rsid w:val="00726A45"/>
    <w:rsid w:val="00735359"/>
    <w:rsid w:val="00765F50"/>
    <w:rsid w:val="00767F0D"/>
    <w:rsid w:val="007775D3"/>
    <w:rsid w:val="007A6EDC"/>
    <w:rsid w:val="007A7860"/>
    <w:rsid w:val="007B3E22"/>
    <w:rsid w:val="007B614A"/>
    <w:rsid w:val="007C2090"/>
    <w:rsid w:val="007C2FB5"/>
    <w:rsid w:val="007C417C"/>
    <w:rsid w:val="007C70A9"/>
    <w:rsid w:val="007D2678"/>
    <w:rsid w:val="007D2D4E"/>
    <w:rsid w:val="007E299C"/>
    <w:rsid w:val="007E769F"/>
    <w:rsid w:val="00813C9A"/>
    <w:rsid w:val="008141FA"/>
    <w:rsid w:val="008204C8"/>
    <w:rsid w:val="00822974"/>
    <w:rsid w:val="008307C3"/>
    <w:rsid w:val="008610C3"/>
    <w:rsid w:val="0086556B"/>
    <w:rsid w:val="00873028"/>
    <w:rsid w:val="0087696E"/>
    <w:rsid w:val="00877238"/>
    <w:rsid w:val="008844BF"/>
    <w:rsid w:val="008958A9"/>
    <w:rsid w:val="008A3032"/>
    <w:rsid w:val="008B3911"/>
    <w:rsid w:val="008B7C12"/>
    <w:rsid w:val="008F2C17"/>
    <w:rsid w:val="008F72DA"/>
    <w:rsid w:val="009149D5"/>
    <w:rsid w:val="00927E2A"/>
    <w:rsid w:val="00933643"/>
    <w:rsid w:val="00952ED7"/>
    <w:rsid w:val="00972A4A"/>
    <w:rsid w:val="00975CEF"/>
    <w:rsid w:val="009816A3"/>
    <w:rsid w:val="00995B4E"/>
    <w:rsid w:val="009A45E4"/>
    <w:rsid w:val="009C01D7"/>
    <w:rsid w:val="009D43C0"/>
    <w:rsid w:val="009D6306"/>
    <w:rsid w:val="009E76C3"/>
    <w:rsid w:val="00A001CC"/>
    <w:rsid w:val="00A06F1E"/>
    <w:rsid w:val="00A136D3"/>
    <w:rsid w:val="00A2330D"/>
    <w:rsid w:val="00A24EDE"/>
    <w:rsid w:val="00A278FB"/>
    <w:rsid w:val="00A46DB4"/>
    <w:rsid w:val="00A60922"/>
    <w:rsid w:val="00A614AA"/>
    <w:rsid w:val="00A67617"/>
    <w:rsid w:val="00A71640"/>
    <w:rsid w:val="00A75F52"/>
    <w:rsid w:val="00A80863"/>
    <w:rsid w:val="00A87727"/>
    <w:rsid w:val="00AA0083"/>
    <w:rsid w:val="00AA2AD7"/>
    <w:rsid w:val="00AA2FCD"/>
    <w:rsid w:val="00AA31DA"/>
    <w:rsid w:val="00AA4248"/>
    <w:rsid w:val="00AB2DE1"/>
    <w:rsid w:val="00AB4A7C"/>
    <w:rsid w:val="00AC0CD7"/>
    <w:rsid w:val="00AE19F8"/>
    <w:rsid w:val="00AF4B37"/>
    <w:rsid w:val="00B069C0"/>
    <w:rsid w:val="00B16CB4"/>
    <w:rsid w:val="00B36D86"/>
    <w:rsid w:val="00B75FAC"/>
    <w:rsid w:val="00B95709"/>
    <w:rsid w:val="00B9644A"/>
    <w:rsid w:val="00BA27B7"/>
    <w:rsid w:val="00BA78FD"/>
    <w:rsid w:val="00BB340E"/>
    <w:rsid w:val="00BB7CA8"/>
    <w:rsid w:val="00BC612E"/>
    <w:rsid w:val="00BE3DB9"/>
    <w:rsid w:val="00C00B13"/>
    <w:rsid w:val="00C06D88"/>
    <w:rsid w:val="00C14305"/>
    <w:rsid w:val="00C510A4"/>
    <w:rsid w:val="00C64C06"/>
    <w:rsid w:val="00C87FA1"/>
    <w:rsid w:val="00CA516B"/>
    <w:rsid w:val="00CA6B10"/>
    <w:rsid w:val="00CB22EA"/>
    <w:rsid w:val="00CD1340"/>
    <w:rsid w:val="00CE15A5"/>
    <w:rsid w:val="00CF670E"/>
    <w:rsid w:val="00D44B90"/>
    <w:rsid w:val="00D46DD8"/>
    <w:rsid w:val="00D63D56"/>
    <w:rsid w:val="00D66339"/>
    <w:rsid w:val="00D701DE"/>
    <w:rsid w:val="00D7486A"/>
    <w:rsid w:val="00D76DF9"/>
    <w:rsid w:val="00D83B5B"/>
    <w:rsid w:val="00D9312C"/>
    <w:rsid w:val="00E04570"/>
    <w:rsid w:val="00E11295"/>
    <w:rsid w:val="00E115B2"/>
    <w:rsid w:val="00E23ECF"/>
    <w:rsid w:val="00E25E2A"/>
    <w:rsid w:val="00E33325"/>
    <w:rsid w:val="00E35BFE"/>
    <w:rsid w:val="00E72CE7"/>
    <w:rsid w:val="00E75C80"/>
    <w:rsid w:val="00E94CA7"/>
    <w:rsid w:val="00EA0693"/>
    <w:rsid w:val="00EA7C32"/>
    <w:rsid w:val="00EB3CB8"/>
    <w:rsid w:val="00EC6A96"/>
    <w:rsid w:val="00EC7A63"/>
    <w:rsid w:val="00ED7D51"/>
    <w:rsid w:val="00EF5862"/>
    <w:rsid w:val="00EF6593"/>
    <w:rsid w:val="00F00703"/>
    <w:rsid w:val="00F0118E"/>
    <w:rsid w:val="00F0202A"/>
    <w:rsid w:val="00F16D6B"/>
    <w:rsid w:val="00F17B7E"/>
    <w:rsid w:val="00F2302C"/>
    <w:rsid w:val="00F2424C"/>
    <w:rsid w:val="00F84971"/>
    <w:rsid w:val="00F915CD"/>
    <w:rsid w:val="00FA18D7"/>
    <w:rsid w:val="00FB4AE1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08A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  <w:style w:type="table" w:styleId="af1">
    <w:name w:val="Table Grid"/>
    <w:basedOn w:val="a1"/>
    <w:uiPriority w:val="59"/>
    <w:rsid w:val="001D00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qFormat/>
    <w:locked/>
    <w:rsid w:val="00CD1340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  <w:style w:type="table" w:styleId="af1">
    <w:name w:val="Table Grid"/>
    <w:basedOn w:val="a1"/>
    <w:uiPriority w:val="59"/>
    <w:rsid w:val="001D00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qFormat/>
    <w:locked/>
    <w:rsid w:val="00CD1340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CF3FD-AD95-469F-873E-2CA9486C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2867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42</cp:revision>
  <cp:lastPrinted>2025-04-16T10:48:00Z</cp:lastPrinted>
  <dcterms:created xsi:type="dcterms:W3CDTF">2025-08-25T06:35:00Z</dcterms:created>
  <dcterms:modified xsi:type="dcterms:W3CDTF">2026-08-11T05:49:00Z</dcterms:modified>
</cp:coreProperties>
</file>